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F6C" w:rsidRPr="00777F6C" w:rsidRDefault="00777F6C" w:rsidP="00777F6C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color w:val="333333"/>
          <w:kern w:val="0"/>
          <w:sz w:val="57"/>
          <w:szCs w:val="57"/>
        </w:rPr>
      </w:pPr>
      <w:r w:rsidRPr="00777F6C">
        <w:rPr>
          <w:rFonts w:ascii="宋体" w:eastAsia="宋体" w:hAnsi="宋体" w:cs="宋体"/>
          <w:color w:val="333333"/>
          <w:kern w:val="0"/>
          <w:sz w:val="57"/>
          <w:szCs w:val="57"/>
        </w:rPr>
        <w:t>关于发布“石膏模盒</w:t>
      </w:r>
      <w:bookmarkStart w:id="0" w:name="_GoBack"/>
      <w:bookmarkEnd w:id="0"/>
      <w:r w:rsidRPr="00777F6C">
        <w:rPr>
          <w:rFonts w:ascii="宋体" w:eastAsia="宋体" w:hAnsi="宋体" w:cs="宋体"/>
          <w:color w:val="333333"/>
          <w:kern w:val="0"/>
          <w:sz w:val="57"/>
          <w:szCs w:val="57"/>
        </w:rPr>
        <w:t xml:space="preserve">现浇混凝土密肋复合楼板（试行）”补充预算定额的通知 </w:t>
      </w:r>
    </w:p>
    <w:p w:rsidR="00777F6C" w:rsidRPr="00777F6C" w:rsidRDefault="00777F6C" w:rsidP="00777F6C">
      <w:pPr>
        <w:widowControl/>
        <w:spacing w:before="100" w:beforeAutospacing="1" w:after="100" w:afterAutospacing="1" w:line="450" w:lineRule="atLeast"/>
        <w:jc w:val="left"/>
        <w:outlineLvl w:val="3"/>
        <w:rPr>
          <w:rFonts w:ascii="宋体" w:eastAsia="宋体" w:hAnsi="宋体" w:cs="宋体"/>
          <w:b/>
          <w:bCs/>
          <w:color w:val="CCCCCC"/>
          <w:kern w:val="0"/>
          <w:szCs w:val="21"/>
        </w:rPr>
      </w:pPr>
      <w:r w:rsidRPr="00777F6C">
        <w:rPr>
          <w:rFonts w:ascii="宋体" w:eastAsia="宋体" w:hAnsi="宋体" w:cs="宋体"/>
          <w:b/>
          <w:bCs/>
          <w:color w:val="333333"/>
          <w:kern w:val="0"/>
          <w:sz w:val="57"/>
          <w:szCs w:val="57"/>
        </w:rPr>
        <w:pict/>
      </w:r>
      <w:r w:rsidRPr="00777F6C">
        <w:rPr>
          <w:rFonts w:ascii="宋体" w:eastAsia="宋体" w:hAnsi="宋体" w:cs="宋体"/>
          <w:b/>
          <w:bCs/>
          <w:color w:val="CCCCCC"/>
          <w:kern w:val="0"/>
          <w:szCs w:val="21"/>
        </w:rPr>
        <w:t xml:space="preserve">关于发布“石膏模盒现浇混凝土密肋复合楼板（试行）”补充预算定额的通知 </w:t>
      </w:r>
    </w:p>
    <w:p w:rsidR="00777F6C" w:rsidRPr="00777F6C" w:rsidRDefault="00777F6C" w:rsidP="00777F6C">
      <w:pPr>
        <w:widowControl/>
        <w:spacing w:line="450" w:lineRule="atLeast"/>
        <w:jc w:val="left"/>
        <w:rPr>
          <w:rFonts w:ascii="宋体" w:eastAsia="宋体" w:hAnsi="宋体" w:cs="宋体"/>
          <w:color w:val="CCCCCC"/>
          <w:kern w:val="0"/>
          <w:szCs w:val="21"/>
        </w:rPr>
      </w:pPr>
      <w:r w:rsidRPr="00777F6C">
        <w:rPr>
          <w:rFonts w:ascii="宋体" w:eastAsia="宋体" w:hAnsi="宋体" w:cs="宋体"/>
          <w:color w:val="CCCCCC"/>
          <w:kern w:val="0"/>
          <w:szCs w:val="21"/>
        </w:rPr>
        <w:t xml:space="preserve">发布时间： 2011-12-31 00:12 </w:t>
      </w:r>
      <w:r w:rsidRPr="00777F6C">
        <w:rPr>
          <w:rFonts w:ascii="宋体" w:eastAsia="宋体" w:hAnsi="宋体" w:cs="宋体"/>
          <w:color w:val="CCCCCC"/>
          <w:kern w:val="0"/>
          <w:szCs w:val="21"/>
        </w:rPr>
        <w:t> </w:t>
      </w:r>
      <w:r w:rsidRPr="00777F6C">
        <w:rPr>
          <w:rFonts w:ascii="宋体" w:eastAsia="宋体" w:hAnsi="宋体" w:cs="宋体"/>
          <w:color w:val="CCCCCC"/>
          <w:kern w:val="0"/>
          <w:szCs w:val="21"/>
        </w:rPr>
        <w:t>|</w:t>
      </w:r>
      <w:r w:rsidRPr="00777F6C">
        <w:rPr>
          <w:rFonts w:ascii="宋体" w:eastAsia="宋体" w:hAnsi="宋体" w:cs="宋体"/>
          <w:color w:val="CCCCCC"/>
          <w:kern w:val="0"/>
          <w:szCs w:val="21"/>
        </w:rPr>
        <w:t> </w:t>
      </w:r>
      <w:r w:rsidRPr="00777F6C">
        <w:rPr>
          <w:rFonts w:ascii="宋体" w:eastAsia="宋体" w:hAnsi="宋体" w:cs="宋体"/>
          <w:color w:val="CCCCCC"/>
          <w:kern w:val="0"/>
          <w:szCs w:val="21"/>
        </w:rPr>
        <w:t xml:space="preserve"> 来源： 湖北省住房和城乡建设厅 </w:t>
      </w:r>
    </w:p>
    <w:p w:rsidR="00777F6C" w:rsidRPr="00777F6C" w:rsidRDefault="00777F6C" w:rsidP="00777F6C">
      <w:pPr>
        <w:widowControl/>
        <w:shd w:val="clear" w:color="auto" w:fill="FFFFFF"/>
        <w:spacing w:line="480" w:lineRule="auto"/>
        <w:jc w:val="center"/>
        <w:rPr>
          <w:rFonts w:ascii="宋体" w:eastAsia="宋体" w:hAnsi="宋体" w:cs="宋体"/>
          <w:color w:val="505050"/>
          <w:kern w:val="0"/>
          <w:szCs w:val="21"/>
        </w:rPr>
      </w:pPr>
      <w:proofErr w:type="gramStart"/>
      <w:r w:rsidRPr="00777F6C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鄂建造价</w:t>
      </w:r>
      <w:proofErr w:type="gramEnd"/>
      <w:r w:rsidRPr="00777F6C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[2011]51号</w:t>
      </w:r>
    </w:p>
    <w:p w:rsidR="00777F6C" w:rsidRPr="00777F6C" w:rsidRDefault="00777F6C" w:rsidP="00777F6C">
      <w:pPr>
        <w:widowControl/>
        <w:shd w:val="clear" w:color="auto" w:fill="FFFFFF"/>
        <w:spacing w:line="480" w:lineRule="auto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777F6C">
        <w:rPr>
          <w:rFonts w:ascii="仿宋_GB2312" w:eastAsia="仿宋_GB2312" w:hAnsi="宋体" w:cs="宋体" w:hint="eastAsia"/>
          <w:color w:val="505050"/>
          <w:kern w:val="0"/>
          <w:sz w:val="32"/>
          <w:szCs w:val="32"/>
        </w:rPr>
        <w:t>各市、州、直管市、神农架林区建设工程造价管理站，各有关单位：</w:t>
      </w:r>
    </w:p>
    <w:p w:rsidR="00777F6C" w:rsidRPr="00777F6C" w:rsidRDefault="00777F6C" w:rsidP="00777F6C">
      <w:pPr>
        <w:widowControl/>
        <w:shd w:val="clear" w:color="auto" w:fill="FFFFFF"/>
        <w:spacing w:line="600" w:lineRule="atLeast"/>
        <w:ind w:firstLine="480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777F6C">
        <w:rPr>
          <w:rFonts w:ascii="仿宋_GB2312" w:eastAsia="仿宋_GB2312" w:hAnsi="宋体" w:cs="宋体" w:hint="eastAsia"/>
          <w:color w:val="505050"/>
          <w:kern w:val="0"/>
          <w:sz w:val="32"/>
          <w:szCs w:val="32"/>
        </w:rPr>
        <w:t>为适应我省建筑节能环保技术的发展，满足市场的计价需求，我站编制了“石膏模盒现浇混凝土密肋复合楼板（试行）”补充预算定额，现予发布。</w:t>
      </w:r>
    </w:p>
    <w:p w:rsidR="00777F6C" w:rsidRPr="00777F6C" w:rsidRDefault="00777F6C" w:rsidP="00777F6C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777F6C">
        <w:rPr>
          <w:rFonts w:ascii="仿宋_GB2312" w:eastAsia="仿宋_GB2312" w:hAnsi="宋体" w:cs="宋体" w:hint="eastAsia"/>
          <w:color w:val="505050"/>
          <w:kern w:val="0"/>
          <w:sz w:val="32"/>
          <w:szCs w:val="32"/>
        </w:rPr>
        <w:t>补充定额工程量计算规则：按石膏</w:t>
      </w:r>
      <w:proofErr w:type="gramStart"/>
      <w:r w:rsidRPr="00777F6C">
        <w:rPr>
          <w:rFonts w:ascii="仿宋_GB2312" w:eastAsia="仿宋_GB2312" w:hAnsi="宋体" w:cs="宋体" w:hint="eastAsia"/>
          <w:color w:val="505050"/>
          <w:kern w:val="0"/>
          <w:sz w:val="32"/>
          <w:szCs w:val="32"/>
        </w:rPr>
        <w:t>模盒数量</w:t>
      </w:r>
      <w:proofErr w:type="gramEnd"/>
      <w:r w:rsidRPr="00777F6C">
        <w:rPr>
          <w:rFonts w:ascii="仿宋_GB2312" w:eastAsia="仿宋_GB2312" w:hAnsi="宋体" w:cs="宋体" w:hint="eastAsia"/>
          <w:color w:val="505050"/>
          <w:kern w:val="0"/>
          <w:sz w:val="32"/>
          <w:szCs w:val="32"/>
        </w:rPr>
        <w:t>以块计算。</w:t>
      </w:r>
    </w:p>
    <w:p w:rsidR="00777F6C" w:rsidRPr="00777F6C" w:rsidRDefault="00777F6C" w:rsidP="00777F6C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777F6C">
        <w:rPr>
          <w:rFonts w:ascii="仿宋_GB2312" w:eastAsia="仿宋_GB2312" w:hAnsi="宋体" w:cs="宋体" w:hint="eastAsia"/>
          <w:color w:val="505050"/>
          <w:kern w:val="0"/>
          <w:sz w:val="32"/>
          <w:szCs w:val="32"/>
        </w:rPr>
        <w:t>附件：</w:t>
      </w:r>
      <w:proofErr w:type="gramStart"/>
      <w:r w:rsidRPr="00777F6C">
        <w:rPr>
          <w:rFonts w:ascii="仿宋_GB2312" w:eastAsia="仿宋_GB2312" w:hAnsi="宋体" w:cs="宋体" w:hint="eastAsia"/>
          <w:color w:val="505050"/>
          <w:kern w:val="0"/>
          <w:sz w:val="32"/>
          <w:szCs w:val="32"/>
        </w:rPr>
        <w:t>石膏模盒现浇</w:t>
      </w:r>
      <w:proofErr w:type="gramEnd"/>
      <w:r w:rsidRPr="00777F6C">
        <w:rPr>
          <w:rFonts w:ascii="仿宋_GB2312" w:eastAsia="仿宋_GB2312" w:hAnsi="宋体" w:cs="宋体" w:hint="eastAsia"/>
          <w:color w:val="505050"/>
          <w:kern w:val="0"/>
          <w:sz w:val="32"/>
          <w:szCs w:val="32"/>
        </w:rPr>
        <w:t>混凝土密肋复合楼板（试行）</w:t>
      </w:r>
    </w:p>
    <w:p w:rsidR="00777F6C" w:rsidRPr="00777F6C" w:rsidRDefault="00777F6C" w:rsidP="00777F6C">
      <w:pPr>
        <w:widowControl/>
        <w:shd w:val="clear" w:color="auto" w:fill="FFFFFF"/>
        <w:spacing w:line="600" w:lineRule="atLeast"/>
        <w:ind w:firstLine="480"/>
        <w:rPr>
          <w:rFonts w:ascii="宋体" w:eastAsia="宋体" w:hAnsi="宋体" w:cs="宋体" w:hint="eastAsia"/>
          <w:color w:val="505050"/>
          <w:kern w:val="0"/>
          <w:szCs w:val="21"/>
        </w:rPr>
      </w:pPr>
      <w:hyperlink r:id="rId6" w:tgtFrame="_blank" w:history="1">
        <w:r w:rsidRPr="00777F6C">
          <w:rPr>
            <w:rFonts w:ascii="宋体" w:eastAsia="宋体" w:hAnsi="宋体" w:cs="宋体" w:hint="eastAsia"/>
            <w:color w:val="252525"/>
            <w:kern w:val="0"/>
            <w:sz w:val="36"/>
            <w:szCs w:val="36"/>
            <w:shd w:val="clear" w:color="auto" w:fill="FFFFFF"/>
          </w:rPr>
          <w:t>空腹无梁楼板补充定额.</w:t>
        </w:r>
        <w:proofErr w:type="gramStart"/>
        <w:r w:rsidRPr="00777F6C">
          <w:rPr>
            <w:rFonts w:ascii="宋体" w:eastAsia="宋体" w:hAnsi="宋体" w:cs="宋体" w:hint="eastAsia"/>
            <w:color w:val="252525"/>
            <w:kern w:val="0"/>
            <w:sz w:val="36"/>
            <w:szCs w:val="36"/>
            <w:shd w:val="clear" w:color="auto" w:fill="FFFFFF"/>
          </w:rPr>
          <w:t>pdf</w:t>
        </w:r>
        <w:proofErr w:type="gramEnd"/>
      </w:hyperlink>
      <w:r w:rsidRPr="00777F6C">
        <w:rPr>
          <w:rFonts w:ascii="仿宋_GB2312" w:eastAsia="仿宋_GB2312" w:hAnsi="宋体" w:cs="宋体" w:hint="eastAsia"/>
          <w:color w:val="505050"/>
          <w:kern w:val="0"/>
          <w:sz w:val="36"/>
          <w:szCs w:val="36"/>
        </w:rPr>
        <w:t xml:space="preserve"> </w:t>
      </w:r>
    </w:p>
    <w:p w:rsidR="00777F6C" w:rsidRPr="00777F6C" w:rsidRDefault="00777F6C" w:rsidP="00777F6C">
      <w:pPr>
        <w:widowControl/>
        <w:shd w:val="clear" w:color="auto" w:fill="FFFFFF"/>
        <w:spacing w:line="600" w:lineRule="atLeast"/>
        <w:ind w:firstLine="480"/>
        <w:jc w:val="right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777F6C">
        <w:rPr>
          <w:rFonts w:ascii="仿宋_GB2312" w:eastAsia="仿宋_GB2312" w:hAnsi="宋体" w:cs="宋体" w:hint="eastAsia"/>
          <w:color w:val="505050"/>
          <w:kern w:val="0"/>
          <w:sz w:val="32"/>
          <w:szCs w:val="32"/>
        </w:rPr>
        <w:t>二○一一年十二月二十三日</w:t>
      </w:r>
    </w:p>
    <w:p w:rsidR="00E17750" w:rsidRDefault="00BF7136">
      <w:r>
        <w:rPr>
          <w:noProof/>
        </w:rPr>
        <w:lastRenderedPageBreak/>
        <w:drawing>
          <wp:inline distT="0" distB="0" distL="0" distR="0" wp14:anchorId="2FCB3EE6" wp14:editId="2DCD9950">
            <wp:extent cx="5922010" cy="59626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4299" cy="596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136" w:rsidRDefault="00BF7136"/>
    <w:p w:rsidR="00BF7136" w:rsidRDefault="00BF7136"/>
    <w:p w:rsidR="00BF7136" w:rsidRPr="00777F6C" w:rsidRDefault="00BF7136">
      <w:pPr>
        <w:rPr>
          <w:rFonts w:hint="eastAsia"/>
        </w:rPr>
      </w:pPr>
    </w:p>
    <w:sectPr w:rsidR="00BF7136" w:rsidRPr="00777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F8" w:rsidRDefault="006B36F8" w:rsidP="00BF7136">
      <w:r>
        <w:separator/>
      </w:r>
    </w:p>
  </w:endnote>
  <w:endnote w:type="continuationSeparator" w:id="0">
    <w:p w:rsidR="006B36F8" w:rsidRDefault="006B36F8" w:rsidP="00BF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F8" w:rsidRDefault="006B36F8" w:rsidP="00BF7136">
      <w:r>
        <w:separator/>
      </w:r>
    </w:p>
  </w:footnote>
  <w:footnote w:type="continuationSeparator" w:id="0">
    <w:p w:rsidR="006B36F8" w:rsidRDefault="006B36F8" w:rsidP="00BF7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6C"/>
    <w:rsid w:val="006B36F8"/>
    <w:rsid w:val="00777F6C"/>
    <w:rsid w:val="00BF7136"/>
    <w:rsid w:val="00E1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F3DE1"/>
  <w15:chartTrackingRefBased/>
  <w15:docId w15:val="{B2A26E23-E436-4D7E-965A-747439F5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71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7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71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9705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4445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11971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15" w:color="DDDDDD"/>
                        <w:left w:val="none" w:sz="0" w:space="0" w:color="auto"/>
                        <w:bottom w:val="single" w:sz="6" w:space="15" w:color="DDDDDD"/>
                        <w:right w:val="none" w:sz="0" w:space="0" w:color="auto"/>
                      </w:divBdr>
                      <w:divsChild>
                        <w:div w:id="116381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8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jt.hubei.gov.cn/bmdt/ztzl/dezz/desj/201910/W020191028743677612645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2023-07-09T01:18:00Z</dcterms:created>
  <dcterms:modified xsi:type="dcterms:W3CDTF">2023-07-09T01:22:00Z</dcterms:modified>
</cp:coreProperties>
</file>