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94" w:rsidRPr="007B0494" w:rsidRDefault="007B0494" w:rsidP="007B0494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7B0494">
        <w:rPr>
          <w:rFonts w:ascii="宋体" w:eastAsia="宋体" w:hAnsi="宋体" w:cs="宋体"/>
          <w:b/>
          <w:color w:val="333333"/>
          <w:kern w:val="0"/>
          <w:sz w:val="36"/>
          <w:szCs w:val="36"/>
        </w:rPr>
        <w:t>关于发布“蒸压砂加气混凝土砌块墙（试行）”补充预算定额的通知</w:t>
      </w:r>
    </w:p>
    <w:p w:rsidR="007B0494" w:rsidRPr="007B0494" w:rsidRDefault="007B0494" w:rsidP="007B0494">
      <w:pPr>
        <w:widowControl/>
        <w:spacing w:before="100" w:beforeAutospacing="1" w:after="100" w:afterAutospacing="1" w:line="450" w:lineRule="atLeast"/>
        <w:jc w:val="left"/>
        <w:outlineLvl w:val="3"/>
        <w:rPr>
          <w:rFonts w:ascii="宋体" w:eastAsia="宋体" w:hAnsi="宋体" w:cs="宋体"/>
          <w:b/>
          <w:bCs/>
          <w:color w:val="CCCCCC"/>
          <w:kern w:val="0"/>
          <w:szCs w:val="21"/>
        </w:rPr>
      </w:pPr>
      <w:r w:rsidRPr="007B0494">
        <w:rPr>
          <w:rFonts w:ascii="宋体" w:eastAsia="宋体" w:hAnsi="宋体" w:cs="宋体"/>
          <w:b/>
          <w:bCs/>
          <w:color w:val="333333"/>
          <w:kern w:val="0"/>
          <w:sz w:val="57"/>
          <w:szCs w:val="57"/>
        </w:rPr>
        <w:pict/>
      </w:r>
      <w:r w:rsidRPr="007B0494">
        <w:rPr>
          <w:rFonts w:ascii="宋体" w:eastAsia="宋体" w:hAnsi="宋体" w:cs="宋体"/>
          <w:b/>
          <w:bCs/>
          <w:color w:val="CCCCCC"/>
          <w:kern w:val="0"/>
          <w:szCs w:val="21"/>
        </w:rPr>
        <w:t xml:space="preserve">关于发布“蒸压砂加气混凝土砌块墙（试行）”补充预算定额的通知 </w:t>
      </w:r>
    </w:p>
    <w:p w:rsidR="007B0494" w:rsidRPr="007B0494" w:rsidRDefault="007B0494" w:rsidP="007B0494">
      <w:pPr>
        <w:widowControl/>
        <w:spacing w:line="450" w:lineRule="atLeast"/>
        <w:jc w:val="left"/>
        <w:rPr>
          <w:rFonts w:ascii="宋体" w:eastAsia="宋体" w:hAnsi="宋体" w:cs="宋体"/>
          <w:color w:val="CCCCCC"/>
          <w:kern w:val="0"/>
          <w:szCs w:val="21"/>
        </w:rPr>
      </w:pPr>
      <w:r w:rsidRPr="007B0494">
        <w:rPr>
          <w:rFonts w:ascii="宋体" w:eastAsia="宋体" w:hAnsi="宋体" w:cs="宋体"/>
          <w:color w:val="CCCCCC"/>
          <w:kern w:val="0"/>
          <w:szCs w:val="21"/>
        </w:rPr>
        <w:t xml:space="preserve">发布时间： 2011-07-13 00:07 </w:t>
      </w:r>
      <w:r w:rsidRPr="007B0494">
        <w:rPr>
          <w:rFonts w:ascii="宋体" w:eastAsia="宋体" w:hAnsi="宋体" w:cs="宋体"/>
          <w:color w:val="CCCCCC"/>
          <w:kern w:val="0"/>
          <w:szCs w:val="21"/>
        </w:rPr>
        <w:t> </w:t>
      </w:r>
      <w:r w:rsidRPr="007B0494">
        <w:rPr>
          <w:rFonts w:ascii="宋体" w:eastAsia="宋体" w:hAnsi="宋体" w:cs="宋体"/>
          <w:color w:val="CCCCCC"/>
          <w:kern w:val="0"/>
          <w:szCs w:val="21"/>
        </w:rPr>
        <w:t>|</w:t>
      </w:r>
      <w:r w:rsidRPr="007B0494">
        <w:rPr>
          <w:rFonts w:ascii="宋体" w:eastAsia="宋体" w:hAnsi="宋体" w:cs="宋体"/>
          <w:color w:val="CCCCCC"/>
          <w:kern w:val="0"/>
          <w:szCs w:val="21"/>
        </w:rPr>
        <w:t> </w:t>
      </w:r>
      <w:r w:rsidRPr="007B0494">
        <w:rPr>
          <w:rFonts w:ascii="宋体" w:eastAsia="宋体" w:hAnsi="宋体" w:cs="宋体"/>
          <w:color w:val="CCCCCC"/>
          <w:kern w:val="0"/>
          <w:szCs w:val="21"/>
        </w:rPr>
        <w:t xml:space="preserve"> 来源： 湖北省住房和城乡建设厅 </w:t>
      </w:r>
    </w:p>
    <w:p w:rsidR="007B0494" w:rsidRPr="007B0494" w:rsidRDefault="007B0494" w:rsidP="007B0494">
      <w:pPr>
        <w:widowControl/>
        <w:spacing w:line="480" w:lineRule="auto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proofErr w:type="gramStart"/>
      <w:r w:rsidRPr="007B0494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鄂建造价</w:t>
      </w:r>
      <w:proofErr w:type="gramEnd"/>
      <w:r w:rsidRPr="007B0494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[2011]28号</w:t>
      </w:r>
    </w:p>
    <w:p w:rsidR="007B0494" w:rsidRPr="007B0494" w:rsidRDefault="007B0494" w:rsidP="007B0494">
      <w:pPr>
        <w:widowControl/>
        <w:spacing w:line="480" w:lineRule="auto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7B049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各市、州、直管市、神农架林区建设工程造价管理站，各有关单位：</w:t>
      </w:r>
    </w:p>
    <w:p w:rsidR="007B0494" w:rsidRPr="007B0494" w:rsidRDefault="007B0494" w:rsidP="007B0494">
      <w:pPr>
        <w:widowControl/>
        <w:spacing w:line="600" w:lineRule="atLeast"/>
        <w:ind w:firstLine="480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7B049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为适应我省建筑墙体保温技术的发展，满足市场的计价需求，我站编制了“蒸压砂加气混凝土砌块墙（试行）”补充预算定额，现予发布。</w:t>
      </w:r>
    </w:p>
    <w:p w:rsidR="007B0494" w:rsidRPr="007B0494" w:rsidRDefault="007B0494" w:rsidP="007B0494">
      <w:pPr>
        <w:widowControl/>
        <w:spacing w:line="600" w:lineRule="atLeast"/>
        <w:ind w:firstLine="640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7B049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定额工程量计算规则：100㎜</w:t>
      </w:r>
      <w:proofErr w:type="gramStart"/>
      <w:r w:rsidRPr="007B049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厚及以上蒸</w:t>
      </w:r>
      <w:proofErr w:type="gramEnd"/>
      <w:r w:rsidRPr="007B049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压砂加气混凝土砌块按图示尺寸以立方米计算；50㎜厚梁柱面粘贴</w:t>
      </w:r>
      <w:proofErr w:type="gramStart"/>
      <w:r w:rsidRPr="007B049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蒸</w:t>
      </w:r>
      <w:proofErr w:type="gramEnd"/>
      <w:r w:rsidRPr="007B049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压砂加气混凝土砌块按图示尺寸以平方米计算。</w:t>
      </w:r>
    </w:p>
    <w:p w:rsidR="007B0494" w:rsidRPr="007B0494" w:rsidRDefault="007B0494" w:rsidP="007B0494">
      <w:pPr>
        <w:widowControl/>
        <w:spacing w:line="600" w:lineRule="atLeast"/>
        <w:ind w:firstLine="480"/>
        <w:jc w:val="righ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7B049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二</w:t>
      </w:r>
      <w:r w:rsidRPr="007B0494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O</w:t>
      </w:r>
      <w:r w:rsidRPr="007B049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一一年七月十一日</w:t>
      </w:r>
    </w:p>
    <w:p w:rsidR="00B309D0" w:rsidRDefault="00B309D0" w:rsidP="007B0494">
      <w:pPr>
        <w:widowControl/>
        <w:spacing w:line="480" w:lineRule="auto"/>
        <w:rPr>
          <w:rFonts w:ascii="宋体" w:eastAsia="宋体" w:hAnsi="宋体" w:cs="宋体"/>
          <w:color w:val="000000"/>
          <w:kern w:val="0"/>
          <w:sz w:val="27"/>
          <w:szCs w:val="27"/>
          <w:shd w:val="clear" w:color="auto" w:fill="FFFFFF"/>
        </w:rPr>
      </w:pPr>
    </w:p>
    <w:p w:rsidR="00B309D0" w:rsidRDefault="00B309D0" w:rsidP="007B0494">
      <w:pPr>
        <w:widowControl/>
        <w:spacing w:line="480" w:lineRule="auto"/>
        <w:rPr>
          <w:rFonts w:ascii="宋体" w:eastAsia="宋体" w:hAnsi="宋体" w:cs="宋体"/>
          <w:color w:val="000000"/>
          <w:kern w:val="0"/>
          <w:sz w:val="27"/>
          <w:szCs w:val="27"/>
          <w:shd w:val="clear" w:color="auto" w:fill="FFFFFF"/>
        </w:rPr>
      </w:pPr>
    </w:p>
    <w:p w:rsidR="00B309D0" w:rsidRDefault="00B309D0" w:rsidP="007B0494">
      <w:pPr>
        <w:widowControl/>
        <w:spacing w:line="480" w:lineRule="auto"/>
        <w:rPr>
          <w:rFonts w:ascii="宋体" w:eastAsia="宋体" w:hAnsi="宋体" w:cs="宋体"/>
          <w:color w:val="000000"/>
          <w:kern w:val="0"/>
          <w:sz w:val="27"/>
          <w:szCs w:val="27"/>
          <w:shd w:val="clear" w:color="auto" w:fill="FFFFFF"/>
        </w:rPr>
      </w:pPr>
    </w:p>
    <w:p w:rsidR="00B309D0" w:rsidRDefault="00B309D0" w:rsidP="007B0494">
      <w:pPr>
        <w:widowControl/>
        <w:spacing w:line="480" w:lineRule="auto"/>
        <w:rPr>
          <w:rFonts w:ascii="宋体" w:eastAsia="宋体" w:hAnsi="宋体" w:cs="宋体"/>
          <w:color w:val="000000"/>
          <w:kern w:val="0"/>
          <w:sz w:val="27"/>
          <w:szCs w:val="27"/>
          <w:shd w:val="clear" w:color="auto" w:fill="FFFFFF"/>
        </w:rPr>
      </w:pPr>
    </w:p>
    <w:bookmarkStart w:id="0" w:name="_GoBack"/>
    <w:bookmarkEnd w:id="0"/>
    <w:p w:rsidR="007B0494" w:rsidRPr="007B0494" w:rsidRDefault="007B0494" w:rsidP="007B0494">
      <w:pPr>
        <w:widowControl/>
        <w:spacing w:line="480" w:lineRule="auto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7B0494">
        <w:rPr>
          <w:rFonts w:ascii="宋体" w:eastAsia="宋体" w:hAnsi="宋体" w:cs="宋体"/>
          <w:color w:val="000000"/>
          <w:kern w:val="0"/>
          <w:sz w:val="27"/>
          <w:szCs w:val="27"/>
          <w:shd w:val="clear" w:color="auto" w:fill="FFFFFF"/>
        </w:rPr>
        <w:fldChar w:fldCharType="begin"/>
      </w:r>
      <w:r w:rsidRPr="007B0494">
        <w:rPr>
          <w:rFonts w:ascii="宋体" w:eastAsia="宋体" w:hAnsi="宋体" w:cs="宋体"/>
          <w:color w:val="000000"/>
          <w:kern w:val="0"/>
          <w:sz w:val="27"/>
          <w:szCs w:val="27"/>
          <w:shd w:val="clear" w:color="auto" w:fill="FFFFFF"/>
        </w:rPr>
        <w:instrText xml:space="preserve"> HYPERLINK "http://zjt.hubei.gov.cn/bmdt/ztzl/dezz/desj/201910/W020191028743675049189.pdf" \t "_blank" </w:instrText>
      </w:r>
      <w:r w:rsidRPr="007B0494">
        <w:rPr>
          <w:rFonts w:ascii="宋体" w:eastAsia="宋体" w:hAnsi="宋体" w:cs="宋体"/>
          <w:color w:val="000000"/>
          <w:kern w:val="0"/>
          <w:sz w:val="27"/>
          <w:szCs w:val="27"/>
          <w:shd w:val="clear" w:color="auto" w:fill="FFFFFF"/>
        </w:rPr>
        <w:fldChar w:fldCharType="separate"/>
      </w:r>
      <w:r w:rsidRPr="007B0494">
        <w:rPr>
          <w:rFonts w:ascii="宋体" w:eastAsia="宋体" w:hAnsi="宋体" w:cs="宋体" w:hint="eastAsia"/>
          <w:color w:val="0973B1"/>
          <w:kern w:val="0"/>
          <w:sz w:val="36"/>
          <w:szCs w:val="36"/>
          <w:shd w:val="clear" w:color="auto" w:fill="FFFFFF"/>
        </w:rPr>
        <w:t>蒸压砂加气混凝土砌块墙（试行）</w:t>
      </w:r>
      <w:r w:rsidRPr="007B0494">
        <w:rPr>
          <w:rFonts w:ascii="宋体" w:eastAsia="宋体" w:hAnsi="宋体" w:cs="宋体" w:hint="eastAsia"/>
          <w:color w:val="252525"/>
          <w:kern w:val="0"/>
          <w:sz w:val="27"/>
          <w:szCs w:val="27"/>
          <w:shd w:val="clear" w:color="auto" w:fill="FFFFFF"/>
        </w:rPr>
        <w:t>.pdf</w:t>
      </w:r>
      <w:r w:rsidRPr="007B0494">
        <w:rPr>
          <w:rFonts w:ascii="宋体" w:eastAsia="宋体" w:hAnsi="宋体" w:cs="宋体"/>
          <w:color w:val="000000"/>
          <w:kern w:val="0"/>
          <w:sz w:val="27"/>
          <w:szCs w:val="27"/>
          <w:shd w:val="clear" w:color="auto" w:fill="FFFFFF"/>
        </w:rPr>
        <w:fldChar w:fldCharType="end"/>
      </w:r>
    </w:p>
    <w:p w:rsidR="003E0C4D" w:rsidRPr="007B0494" w:rsidRDefault="00A750F0">
      <w:r>
        <w:rPr>
          <w:noProof/>
        </w:rPr>
        <w:lastRenderedPageBreak/>
        <w:drawing>
          <wp:inline distT="0" distB="0" distL="0" distR="0" wp14:anchorId="57DD6618" wp14:editId="6EF95F49">
            <wp:extent cx="5800725" cy="820250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2703" cy="820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0C4D" w:rsidRPr="007B0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94"/>
    <w:rsid w:val="003E0C4D"/>
    <w:rsid w:val="007B0494"/>
    <w:rsid w:val="00A750F0"/>
    <w:rsid w:val="00B309D0"/>
    <w:rsid w:val="00C8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DFEA4"/>
  <w15:chartTrackingRefBased/>
  <w15:docId w15:val="{0CCDCD0A-D7E6-43BC-83A9-E0F621EF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832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78635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7012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15" w:color="DDDDDD"/>
                        <w:left w:val="none" w:sz="0" w:space="0" w:color="auto"/>
                        <w:bottom w:val="single" w:sz="6" w:space="15" w:color="DDDDDD"/>
                        <w:right w:val="none" w:sz="0" w:space="0" w:color="auto"/>
                      </w:divBdr>
                      <w:divsChild>
                        <w:div w:id="134115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0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2023-07-09T23:19:00Z</dcterms:created>
  <dcterms:modified xsi:type="dcterms:W3CDTF">2023-07-09T23:23:00Z</dcterms:modified>
</cp:coreProperties>
</file>