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557" w:rsidRPr="00D14557" w:rsidRDefault="00D14557" w:rsidP="00D14557">
      <w:pPr>
        <w:rPr>
          <w:sz w:val="28"/>
          <w:szCs w:val="28"/>
        </w:rPr>
      </w:pPr>
      <w:r w:rsidRPr="00D14557">
        <w:rPr>
          <w:rFonts w:hint="eastAsia"/>
          <w:sz w:val="28"/>
          <w:szCs w:val="28"/>
        </w:rPr>
        <w:t>湖北省住房和城乡建设厅关于调整我省现行建设工程计价依据定额人工单价的通知</w:t>
      </w:r>
    </w:p>
    <w:p w:rsidR="00D14557" w:rsidRPr="00D14557" w:rsidRDefault="00D14557" w:rsidP="00D14557">
      <w:pPr>
        <w:rPr>
          <w:sz w:val="28"/>
          <w:szCs w:val="28"/>
        </w:rPr>
      </w:pPr>
      <w:r w:rsidRPr="00D14557">
        <w:rPr>
          <w:sz w:val="28"/>
          <w:szCs w:val="28"/>
        </w:rPr>
        <w:t xml:space="preserve">                      </w:t>
      </w:r>
      <w:proofErr w:type="gramStart"/>
      <w:r w:rsidRPr="00D14557">
        <w:rPr>
          <w:sz w:val="28"/>
          <w:szCs w:val="28"/>
        </w:rPr>
        <w:t>鄂建办</w:t>
      </w:r>
      <w:proofErr w:type="gramEnd"/>
      <w:r w:rsidRPr="00D14557">
        <w:rPr>
          <w:sz w:val="28"/>
          <w:szCs w:val="28"/>
        </w:rPr>
        <w:t>〔2020〕42号</w:t>
      </w:r>
    </w:p>
    <w:p w:rsidR="00D14557" w:rsidRPr="00D14557" w:rsidRDefault="00D14557" w:rsidP="00D14557">
      <w:pPr>
        <w:rPr>
          <w:sz w:val="28"/>
          <w:szCs w:val="28"/>
        </w:rPr>
      </w:pPr>
      <w:r w:rsidRPr="00D14557">
        <w:rPr>
          <w:rFonts w:hint="eastAsia"/>
          <w:sz w:val="28"/>
          <w:szCs w:val="28"/>
        </w:rPr>
        <w:t>各市、州、直管市、神农架林区住建局，各有关单位：</w:t>
      </w:r>
    </w:p>
    <w:p w:rsidR="00D14557" w:rsidRPr="00D14557" w:rsidRDefault="00D14557" w:rsidP="00D14557">
      <w:pPr>
        <w:rPr>
          <w:sz w:val="28"/>
          <w:szCs w:val="28"/>
        </w:rPr>
      </w:pPr>
      <w:r w:rsidRPr="00D14557">
        <w:rPr>
          <w:sz w:val="28"/>
          <w:szCs w:val="28"/>
        </w:rPr>
        <w:t xml:space="preserve">    为切实反映建筑市场劳务价格变化，加强我省建设工程定额人工单价动态管理，促进建筑市场健康有序发展，同时考虑新冠肺炎疫情的影响，经测算，决定对现行建设工程计价依据定额人工单价进行调整。现就有关事项通知如下：</w:t>
      </w:r>
    </w:p>
    <w:p w:rsidR="00D14557" w:rsidRPr="00D14557" w:rsidRDefault="00D14557" w:rsidP="00D14557">
      <w:pPr>
        <w:rPr>
          <w:sz w:val="28"/>
          <w:szCs w:val="28"/>
        </w:rPr>
      </w:pPr>
      <w:r w:rsidRPr="00D14557">
        <w:rPr>
          <w:sz w:val="28"/>
          <w:szCs w:val="28"/>
        </w:rPr>
        <w:t xml:space="preserve">   一、现行2018版各专业定额人工单价调整为：普工99元/工日、技工152元/工日、高级技工227元/工日。施工机械台班费用定额中的人工单价按技工标准调整。</w:t>
      </w:r>
    </w:p>
    <w:p w:rsidR="00D14557" w:rsidRPr="00D14557" w:rsidRDefault="00D14557" w:rsidP="00D14557">
      <w:pPr>
        <w:rPr>
          <w:sz w:val="28"/>
          <w:szCs w:val="28"/>
        </w:rPr>
      </w:pPr>
      <w:r w:rsidRPr="00D14557">
        <w:rPr>
          <w:sz w:val="28"/>
          <w:szCs w:val="28"/>
        </w:rPr>
        <w:t xml:space="preserve">   二、执行2018版各专业定额以外的定额，可参考本通知的调整幅度，按所执行定额的人工单价进行调整。</w:t>
      </w:r>
    </w:p>
    <w:p w:rsidR="00D14557" w:rsidRPr="00D14557" w:rsidRDefault="00D14557" w:rsidP="00D14557">
      <w:pPr>
        <w:rPr>
          <w:sz w:val="28"/>
          <w:szCs w:val="28"/>
        </w:rPr>
      </w:pPr>
      <w:r w:rsidRPr="00D14557">
        <w:rPr>
          <w:sz w:val="28"/>
          <w:szCs w:val="28"/>
        </w:rPr>
        <w:t xml:space="preserve">   三、无论采用工程量清单计价模式还是定额计价模式，调整后的人工费与原人工</w:t>
      </w:r>
      <w:proofErr w:type="gramStart"/>
      <w:r w:rsidRPr="00D14557">
        <w:rPr>
          <w:sz w:val="28"/>
          <w:szCs w:val="28"/>
        </w:rPr>
        <w:t>费之间</w:t>
      </w:r>
      <w:proofErr w:type="gramEnd"/>
      <w:r w:rsidRPr="00D14557">
        <w:rPr>
          <w:sz w:val="28"/>
          <w:szCs w:val="28"/>
        </w:rPr>
        <w:t>的差额，计取税金后单独列项，计入含税工程造价。</w:t>
      </w:r>
    </w:p>
    <w:p w:rsidR="00D14557" w:rsidRPr="00D14557" w:rsidRDefault="00D14557" w:rsidP="00D14557">
      <w:pPr>
        <w:rPr>
          <w:sz w:val="28"/>
          <w:szCs w:val="28"/>
        </w:rPr>
      </w:pPr>
      <w:r w:rsidRPr="00D14557">
        <w:rPr>
          <w:sz w:val="28"/>
          <w:szCs w:val="28"/>
        </w:rPr>
        <w:t xml:space="preserve">   四、本通知自2020年8月1日起执行。2020年8月1日前在建工程已完成的工程量，定额人工单价不再进行调整，2020年8月1日起完成的工程量按本通知的规定执行。</w:t>
      </w:r>
    </w:p>
    <w:p w:rsidR="00D14557" w:rsidRPr="00D14557" w:rsidRDefault="00D14557" w:rsidP="00D14557">
      <w:pPr>
        <w:rPr>
          <w:sz w:val="28"/>
          <w:szCs w:val="28"/>
        </w:rPr>
      </w:pPr>
      <w:r w:rsidRPr="00D14557">
        <w:rPr>
          <w:sz w:val="28"/>
          <w:szCs w:val="28"/>
        </w:rPr>
        <w:t xml:space="preserve">                          湖北省住房和城乡建设厅办公室</w:t>
      </w:r>
    </w:p>
    <w:p w:rsidR="00EB50FD" w:rsidRDefault="00D14557" w:rsidP="00D14557">
      <w:pPr>
        <w:rPr>
          <w:sz w:val="28"/>
          <w:szCs w:val="28"/>
        </w:rPr>
      </w:pPr>
      <w:r w:rsidRPr="00D14557">
        <w:rPr>
          <w:sz w:val="28"/>
          <w:szCs w:val="28"/>
        </w:rPr>
        <w:t xml:space="preserve">                                2020年7月15日</w:t>
      </w:r>
    </w:p>
    <w:p w:rsidR="00177648" w:rsidRDefault="00177648" w:rsidP="00D14557">
      <w:pPr>
        <w:rPr>
          <w:sz w:val="28"/>
          <w:szCs w:val="28"/>
        </w:rPr>
      </w:pPr>
    </w:p>
    <w:p w:rsidR="00177648" w:rsidRPr="00177648" w:rsidRDefault="00177648" w:rsidP="00177648">
      <w:pPr>
        <w:widowControl/>
        <w:wordWrap w:val="0"/>
        <w:spacing w:before="300" w:after="150"/>
        <w:jc w:val="center"/>
        <w:outlineLvl w:val="2"/>
        <w:rPr>
          <w:rFonts w:ascii="inherit" w:eastAsia="宋体" w:hAnsi="inherit" w:cs="Helvetica" w:hint="eastAsia"/>
          <w:color w:val="333333"/>
          <w:kern w:val="0"/>
          <w:sz w:val="36"/>
          <w:szCs w:val="36"/>
        </w:rPr>
      </w:pPr>
      <w:r w:rsidRPr="00177648">
        <w:rPr>
          <w:rFonts w:ascii="inherit" w:eastAsia="宋体" w:hAnsi="inherit" w:cs="Helvetica"/>
          <w:color w:val="333333"/>
          <w:kern w:val="0"/>
          <w:sz w:val="36"/>
          <w:szCs w:val="36"/>
        </w:rPr>
        <w:lastRenderedPageBreak/>
        <w:t>关于徐某咨询</w:t>
      </w:r>
      <w:r w:rsidRPr="00177648">
        <w:rPr>
          <w:rFonts w:ascii="inherit" w:eastAsia="宋体" w:hAnsi="inherit" w:cs="Helvetica"/>
          <w:color w:val="333333"/>
          <w:kern w:val="0"/>
          <w:sz w:val="36"/>
          <w:szCs w:val="36"/>
        </w:rPr>
        <w:t>2013</w:t>
      </w:r>
      <w:r w:rsidRPr="00177648">
        <w:rPr>
          <w:rFonts w:ascii="inherit" w:eastAsia="宋体" w:hAnsi="inherit" w:cs="Helvetica"/>
          <w:color w:val="333333"/>
          <w:kern w:val="0"/>
          <w:sz w:val="36"/>
          <w:szCs w:val="36"/>
        </w:rPr>
        <w:t>版定额调整幅度事宜的办理情况</w:t>
      </w:r>
    </w:p>
    <w:p w:rsidR="00177648" w:rsidRPr="00177648" w:rsidRDefault="00177648" w:rsidP="00177648">
      <w:pPr>
        <w:widowControl/>
        <w:wordWrap w:val="0"/>
        <w:spacing w:line="450" w:lineRule="atLeast"/>
        <w:jc w:val="left"/>
        <w:rPr>
          <w:rFonts w:ascii="Helvetica" w:eastAsia="宋体" w:hAnsi="Helvetica" w:cs="Helvetica"/>
          <w:color w:val="CCCCCC"/>
          <w:kern w:val="0"/>
          <w:sz w:val="24"/>
          <w:szCs w:val="24"/>
        </w:rPr>
      </w:pPr>
    </w:p>
    <w:p w:rsidR="00177648" w:rsidRPr="00177648" w:rsidRDefault="00177648" w:rsidP="00177648">
      <w:pPr>
        <w:widowControl/>
        <w:wordWrap w:val="0"/>
        <w:spacing w:line="450" w:lineRule="atLeast"/>
        <w:jc w:val="left"/>
        <w:rPr>
          <w:rFonts w:ascii="Helvetica" w:eastAsia="宋体" w:hAnsi="Helvetica" w:cs="Helvetica"/>
          <w:color w:val="CCCCCC"/>
          <w:kern w:val="0"/>
          <w:sz w:val="24"/>
          <w:szCs w:val="24"/>
        </w:rPr>
      </w:pPr>
      <w:r w:rsidRPr="00177648">
        <w:rPr>
          <w:rFonts w:ascii="Helvetica" w:eastAsia="宋体" w:hAnsi="Helvetica" w:cs="Helvetica"/>
          <w:color w:val="CCCCCC"/>
          <w:kern w:val="0"/>
          <w:sz w:val="24"/>
          <w:szCs w:val="24"/>
        </w:rPr>
        <w:t>2021-02-03 17:10</w:t>
      </w:r>
      <w:r w:rsidRPr="00177648">
        <w:rPr>
          <w:rFonts w:ascii="Helvetica" w:eastAsia="宋体" w:hAnsi="Helvetica" w:cs="Helvetica"/>
          <w:color w:val="CCCCCC"/>
          <w:kern w:val="0"/>
          <w:sz w:val="24"/>
          <w:szCs w:val="24"/>
        </w:rPr>
        <w:t> </w:t>
      </w:r>
      <w:r w:rsidRPr="00177648">
        <w:rPr>
          <w:rFonts w:ascii="Helvetica" w:eastAsia="宋体" w:hAnsi="Helvetica" w:cs="Helvetica"/>
          <w:color w:val="CCCCCC"/>
          <w:kern w:val="0"/>
          <w:sz w:val="24"/>
          <w:szCs w:val="24"/>
        </w:rPr>
        <w:t>|</w:t>
      </w:r>
      <w:r w:rsidRPr="00177648">
        <w:rPr>
          <w:rFonts w:ascii="Helvetica" w:eastAsia="宋体" w:hAnsi="Helvetica" w:cs="Helvetica"/>
          <w:color w:val="CCCCCC"/>
          <w:kern w:val="0"/>
          <w:sz w:val="24"/>
          <w:szCs w:val="24"/>
        </w:rPr>
        <w:t> </w:t>
      </w:r>
      <w:r w:rsidRPr="00177648">
        <w:rPr>
          <w:rFonts w:ascii="Helvetica" w:eastAsia="宋体" w:hAnsi="Helvetica" w:cs="Helvetica"/>
          <w:color w:val="CCCCCC"/>
          <w:kern w:val="0"/>
          <w:sz w:val="24"/>
          <w:szCs w:val="24"/>
        </w:rPr>
        <w:t>湖北省住房和城乡建设厅</w:t>
      </w:r>
      <w:r w:rsidRPr="00177648">
        <w:rPr>
          <w:rFonts w:ascii="Helvetica" w:eastAsia="宋体" w:hAnsi="Helvetica" w:cs="Helvetica"/>
          <w:color w:val="CCCCCC"/>
          <w:kern w:val="0"/>
          <w:sz w:val="24"/>
          <w:szCs w:val="24"/>
        </w:rPr>
        <w:t xml:space="preserve"> </w:t>
      </w:r>
    </w:p>
    <w:p w:rsidR="00177648" w:rsidRPr="00177648" w:rsidRDefault="00177648" w:rsidP="00177648">
      <w:pPr>
        <w:widowControl/>
        <w:shd w:val="clear" w:color="auto" w:fill="FFFFFF"/>
        <w:wordWrap w:val="0"/>
        <w:spacing w:line="360" w:lineRule="atLeast"/>
        <w:jc w:val="center"/>
        <w:rPr>
          <w:rFonts w:ascii="Helvetica" w:eastAsia="宋体" w:hAnsi="Helvetica" w:cs="Helvetica"/>
          <w:vanish/>
          <w:color w:val="333333"/>
          <w:kern w:val="0"/>
          <w:szCs w:val="21"/>
        </w:rPr>
      </w:pPr>
      <w:r w:rsidRPr="00177648">
        <w:rPr>
          <w:rFonts w:ascii="Helvetica" w:eastAsia="宋体" w:hAnsi="Helvetica" w:cs="Helvetica"/>
          <w:vanish/>
          <w:color w:val="333333"/>
          <w:kern w:val="0"/>
          <w:szCs w:val="21"/>
        </w:rPr>
        <w:t>1/0</w:t>
      </w:r>
    </w:p>
    <w:p w:rsidR="00177648" w:rsidRPr="00177648" w:rsidRDefault="00177648" w:rsidP="00177648">
      <w:pPr>
        <w:widowControl/>
        <w:wordWrap w:val="0"/>
        <w:spacing w:before="240" w:after="240" w:line="450" w:lineRule="atLeast"/>
        <w:ind w:firstLine="480"/>
        <w:rPr>
          <w:rFonts w:ascii="Arial" w:eastAsia="宋体" w:hAnsi="Arial" w:cs="Arial"/>
          <w:color w:val="333333"/>
          <w:kern w:val="0"/>
          <w:sz w:val="24"/>
          <w:szCs w:val="24"/>
        </w:rPr>
      </w:pPr>
      <w:r w:rsidRPr="00177648">
        <w:rPr>
          <w:rFonts w:ascii="Arial" w:eastAsia="宋体" w:hAnsi="Arial" w:cs="Arial"/>
          <w:color w:val="333333"/>
          <w:kern w:val="0"/>
          <w:sz w:val="24"/>
          <w:szCs w:val="24"/>
        </w:rPr>
        <w:t>来信人：徐某</w:t>
      </w:r>
    </w:p>
    <w:p w:rsidR="00177648" w:rsidRPr="00177648" w:rsidRDefault="00177648" w:rsidP="00177648">
      <w:pPr>
        <w:widowControl/>
        <w:wordWrap w:val="0"/>
        <w:spacing w:before="240" w:after="240" w:line="450" w:lineRule="atLeast"/>
        <w:ind w:firstLine="480"/>
        <w:rPr>
          <w:rFonts w:ascii="Arial" w:eastAsia="宋体" w:hAnsi="Arial" w:cs="Arial"/>
          <w:color w:val="333333"/>
          <w:kern w:val="0"/>
          <w:sz w:val="24"/>
          <w:szCs w:val="24"/>
        </w:rPr>
      </w:pPr>
      <w:r w:rsidRPr="00177648">
        <w:rPr>
          <w:rFonts w:ascii="Arial" w:eastAsia="宋体" w:hAnsi="Arial" w:cs="Arial"/>
          <w:color w:val="333333"/>
          <w:kern w:val="0"/>
          <w:sz w:val="24"/>
          <w:szCs w:val="24"/>
        </w:rPr>
        <w:t>来信时间：</w:t>
      </w:r>
      <w:r w:rsidRPr="00177648">
        <w:rPr>
          <w:rFonts w:ascii="Arial" w:eastAsia="宋体" w:hAnsi="Arial" w:cs="Arial"/>
          <w:color w:val="333333"/>
          <w:kern w:val="0"/>
          <w:sz w:val="24"/>
          <w:szCs w:val="24"/>
        </w:rPr>
        <w:t xml:space="preserve">2021-1-30 </w:t>
      </w:r>
    </w:p>
    <w:p w:rsidR="00177648" w:rsidRPr="00177648" w:rsidRDefault="00177648" w:rsidP="00177648">
      <w:pPr>
        <w:widowControl/>
        <w:wordWrap w:val="0"/>
        <w:spacing w:before="240" w:after="240" w:line="450" w:lineRule="atLeast"/>
        <w:ind w:firstLine="480"/>
        <w:rPr>
          <w:rFonts w:ascii="Arial" w:eastAsia="宋体" w:hAnsi="Arial" w:cs="Arial"/>
          <w:color w:val="333333"/>
          <w:kern w:val="0"/>
          <w:sz w:val="24"/>
          <w:szCs w:val="24"/>
        </w:rPr>
      </w:pPr>
      <w:r w:rsidRPr="00177648">
        <w:rPr>
          <w:rFonts w:ascii="Arial" w:eastAsia="宋体" w:hAnsi="Arial" w:cs="Arial"/>
          <w:color w:val="333333"/>
          <w:kern w:val="0"/>
          <w:sz w:val="24"/>
          <w:szCs w:val="24"/>
        </w:rPr>
        <w:t>主要诉求：《关于调整我省现行建设工程计价依据定额人工单价的通知》（</w:t>
      </w:r>
      <w:proofErr w:type="gramStart"/>
      <w:r w:rsidRPr="00177648">
        <w:rPr>
          <w:rFonts w:ascii="Arial" w:eastAsia="宋体" w:hAnsi="Arial" w:cs="Arial"/>
          <w:color w:val="333333"/>
          <w:kern w:val="0"/>
          <w:sz w:val="24"/>
          <w:szCs w:val="24"/>
        </w:rPr>
        <w:t>鄂建办</w:t>
      </w:r>
      <w:proofErr w:type="gramEnd"/>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2020</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42</w:t>
      </w:r>
      <w:r w:rsidRPr="00177648">
        <w:rPr>
          <w:rFonts w:ascii="Arial" w:eastAsia="宋体" w:hAnsi="Arial" w:cs="Arial"/>
          <w:color w:val="333333"/>
          <w:kern w:val="0"/>
          <w:sz w:val="24"/>
          <w:szCs w:val="24"/>
        </w:rPr>
        <w:t>号）中：</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执行</w:t>
      </w:r>
      <w:r w:rsidRPr="00177648">
        <w:rPr>
          <w:rFonts w:ascii="Arial" w:eastAsia="宋体" w:hAnsi="Arial" w:cs="Arial"/>
          <w:color w:val="333333"/>
          <w:kern w:val="0"/>
          <w:sz w:val="24"/>
          <w:szCs w:val="24"/>
        </w:rPr>
        <w:t>2018</w:t>
      </w:r>
      <w:r w:rsidRPr="00177648">
        <w:rPr>
          <w:rFonts w:ascii="Arial" w:eastAsia="宋体" w:hAnsi="Arial" w:cs="Arial"/>
          <w:color w:val="333333"/>
          <w:kern w:val="0"/>
          <w:sz w:val="24"/>
          <w:szCs w:val="24"/>
        </w:rPr>
        <w:t>版各专业定额以外的定额，可参考本通知的调整幅度，按所执行定额的人工单价进行调整。</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咨询执行</w:t>
      </w:r>
      <w:r w:rsidRPr="00177648">
        <w:rPr>
          <w:rFonts w:ascii="Arial" w:eastAsia="宋体" w:hAnsi="Arial" w:cs="Arial"/>
          <w:color w:val="333333"/>
          <w:kern w:val="0"/>
          <w:sz w:val="24"/>
          <w:szCs w:val="24"/>
        </w:rPr>
        <w:t>2013</w:t>
      </w:r>
      <w:r w:rsidRPr="00177648">
        <w:rPr>
          <w:rFonts w:ascii="Arial" w:eastAsia="宋体" w:hAnsi="Arial" w:cs="Arial"/>
          <w:color w:val="333333"/>
          <w:kern w:val="0"/>
          <w:sz w:val="24"/>
          <w:szCs w:val="24"/>
        </w:rPr>
        <w:t>版定额如何参考《通知》中的这个调整幅度？具体该如何调整（最好能举例说明，便于理解）？</w:t>
      </w:r>
    </w:p>
    <w:p w:rsidR="00177648" w:rsidRPr="00177648" w:rsidRDefault="00177648" w:rsidP="00177648">
      <w:pPr>
        <w:widowControl/>
        <w:wordWrap w:val="0"/>
        <w:spacing w:before="240" w:after="240" w:line="450" w:lineRule="atLeast"/>
        <w:ind w:firstLine="480"/>
        <w:rPr>
          <w:rFonts w:ascii="Arial" w:eastAsia="宋体" w:hAnsi="Arial" w:cs="Arial"/>
          <w:color w:val="333333"/>
          <w:kern w:val="0"/>
          <w:sz w:val="24"/>
          <w:szCs w:val="24"/>
        </w:rPr>
      </w:pPr>
      <w:r w:rsidRPr="00177648">
        <w:rPr>
          <w:rFonts w:ascii="Arial" w:eastAsia="宋体" w:hAnsi="Arial" w:cs="Arial"/>
          <w:color w:val="333333"/>
          <w:kern w:val="0"/>
          <w:sz w:val="24"/>
          <w:szCs w:val="24"/>
        </w:rPr>
        <w:t>承办单位：湖北省住房和城乡建设厅</w:t>
      </w:r>
    </w:p>
    <w:p w:rsidR="00177648" w:rsidRPr="00177648" w:rsidRDefault="00177648" w:rsidP="00177648">
      <w:pPr>
        <w:widowControl/>
        <w:wordWrap w:val="0"/>
        <w:spacing w:before="240" w:after="240" w:line="450" w:lineRule="atLeast"/>
        <w:ind w:firstLine="480"/>
        <w:rPr>
          <w:rFonts w:ascii="Arial" w:eastAsia="宋体" w:hAnsi="Arial" w:cs="Arial"/>
          <w:color w:val="333333"/>
          <w:kern w:val="0"/>
          <w:sz w:val="24"/>
          <w:szCs w:val="24"/>
        </w:rPr>
      </w:pPr>
      <w:r w:rsidRPr="00177648">
        <w:rPr>
          <w:rFonts w:ascii="Arial" w:eastAsia="宋体" w:hAnsi="Arial" w:cs="Arial"/>
          <w:color w:val="333333"/>
          <w:kern w:val="0"/>
          <w:sz w:val="24"/>
          <w:szCs w:val="24"/>
        </w:rPr>
        <w:t>答复时间：</w:t>
      </w:r>
      <w:r w:rsidRPr="00177648">
        <w:rPr>
          <w:rFonts w:ascii="Arial" w:eastAsia="宋体" w:hAnsi="Arial" w:cs="Arial"/>
          <w:color w:val="333333"/>
          <w:kern w:val="0"/>
          <w:sz w:val="24"/>
          <w:szCs w:val="24"/>
        </w:rPr>
        <w:t xml:space="preserve">2021-02-01 </w:t>
      </w:r>
    </w:p>
    <w:p w:rsidR="00177648" w:rsidRPr="00177648" w:rsidRDefault="00177648" w:rsidP="00177648">
      <w:pPr>
        <w:widowControl/>
        <w:wordWrap w:val="0"/>
        <w:spacing w:before="240" w:line="450" w:lineRule="atLeast"/>
        <w:ind w:firstLine="480"/>
        <w:rPr>
          <w:rFonts w:ascii="Arial" w:eastAsia="宋体" w:hAnsi="Arial" w:cs="Arial"/>
          <w:color w:val="333333"/>
          <w:kern w:val="0"/>
          <w:sz w:val="24"/>
          <w:szCs w:val="24"/>
        </w:rPr>
      </w:pPr>
      <w:r w:rsidRPr="00177648">
        <w:rPr>
          <w:rFonts w:ascii="Arial" w:eastAsia="宋体" w:hAnsi="Arial" w:cs="Arial"/>
          <w:color w:val="333333"/>
          <w:kern w:val="0"/>
          <w:sz w:val="24"/>
          <w:szCs w:val="24"/>
        </w:rPr>
        <w:t>答复意见：《关于调整我省现行建设工程计价依据定额人工单价的通知》（</w:t>
      </w:r>
      <w:proofErr w:type="gramStart"/>
      <w:r w:rsidRPr="00177648">
        <w:rPr>
          <w:rFonts w:ascii="Arial" w:eastAsia="宋体" w:hAnsi="Arial" w:cs="Arial"/>
          <w:color w:val="333333"/>
          <w:kern w:val="0"/>
          <w:sz w:val="24"/>
          <w:szCs w:val="24"/>
        </w:rPr>
        <w:t>鄂建办</w:t>
      </w:r>
      <w:proofErr w:type="gramEnd"/>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2020</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42</w:t>
      </w:r>
      <w:r w:rsidRPr="00177648">
        <w:rPr>
          <w:rFonts w:ascii="Arial" w:eastAsia="宋体" w:hAnsi="Arial" w:cs="Arial"/>
          <w:color w:val="333333"/>
          <w:kern w:val="0"/>
          <w:sz w:val="24"/>
          <w:szCs w:val="24"/>
        </w:rPr>
        <w:t>号）（以下简称</w:t>
      </w:r>
      <w:r w:rsidRPr="00177648">
        <w:rPr>
          <w:rFonts w:ascii="Arial" w:eastAsia="宋体" w:hAnsi="Arial" w:cs="Arial"/>
          <w:color w:val="333333"/>
          <w:kern w:val="0"/>
          <w:sz w:val="24"/>
          <w:szCs w:val="24"/>
        </w:rPr>
        <w:t>42</w:t>
      </w:r>
      <w:r w:rsidRPr="00177648">
        <w:rPr>
          <w:rFonts w:ascii="Arial" w:eastAsia="宋体" w:hAnsi="Arial" w:cs="Arial"/>
          <w:color w:val="333333"/>
          <w:kern w:val="0"/>
          <w:sz w:val="24"/>
          <w:szCs w:val="24"/>
        </w:rPr>
        <w:t>号文）中</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执行</w:t>
      </w:r>
      <w:r w:rsidRPr="00177648">
        <w:rPr>
          <w:rFonts w:ascii="Arial" w:eastAsia="宋体" w:hAnsi="Arial" w:cs="Arial"/>
          <w:color w:val="333333"/>
          <w:kern w:val="0"/>
          <w:sz w:val="24"/>
          <w:szCs w:val="24"/>
        </w:rPr>
        <w:t>2018</w:t>
      </w:r>
      <w:r w:rsidRPr="00177648">
        <w:rPr>
          <w:rFonts w:ascii="Arial" w:eastAsia="宋体" w:hAnsi="Arial" w:cs="Arial"/>
          <w:color w:val="333333"/>
          <w:kern w:val="0"/>
          <w:sz w:val="24"/>
          <w:szCs w:val="24"/>
        </w:rPr>
        <w:t>版各专业定额以外的定额，可参考本通知的调整幅度，按所执行定额的人工单价进行调整。</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其中的</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幅度</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指</w:t>
      </w:r>
      <w:r w:rsidRPr="00177648">
        <w:rPr>
          <w:rFonts w:ascii="Arial" w:eastAsia="宋体" w:hAnsi="Arial" w:cs="Arial"/>
          <w:color w:val="333333"/>
          <w:kern w:val="0"/>
          <w:sz w:val="24"/>
          <w:szCs w:val="24"/>
        </w:rPr>
        <w:t>42</w:t>
      </w:r>
      <w:r w:rsidRPr="00177648">
        <w:rPr>
          <w:rFonts w:ascii="Arial" w:eastAsia="宋体" w:hAnsi="Arial" w:cs="Arial"/>
          <w:color w:val="333333"/>
          <w:kern w:val="0"/>
          <w:sz w:val="24"/>
          <w:szCs w:val="24"/>
        </w:rPr>
        <w:t>号文发布的人工单价相较</w:t>
      </w:r>
      <w:r w:rsidRPr="00177648">
        <w:rPr>
          <w:rFonts w:ascii="Arial" w:eastAsia="宋体" w:hAnsi="Arial" w:cs="Arial"/>
          <w:color w:val="333333"/>
          <w:kern w:val="0"/>
          <w:sz w:val="24"/>
          <w:szCs w:val="24"/>
        </w:rPr>
        <w:t>2018</w:t>
      </w:r>
      <w:r w:rsidRPr="00177648">
        <w:rPr>
          <w:rFonts w:ascii="Arial" w:eastAsia="宋体" w:hAnsi="Arial" w:cs="Arial"/>
          <w:color w:val="333333"/>
          <w:kern w:val="0"/>
          <w:sz w:val="24"/>
          <w:szCs w:val="24"/>
        </w:rPr>
        <w:t>版定额人工单价的上调比例。执行</w:t>
      </w:r>
      <w:r w:rsidRPr="00177648">
        <w:rPr>
          <w:rFonts w:ascii="Arial" w:eastAsia="宋体" w:hAnsi="Arial" w:cs="Arial"/>
          <w:color w:val="333333"/>
          <w:kern w:val="0"/>
          <w:sz w:val="24"/>
          <w:szCs w:val="24"/>
        </w:rPr>
        <w:t>2013</w:t>
      </w:r>
      <w:r w:rsidRPr="00177648">
        <w:rPr>
          <w:rFonts w:ascii="Arial" w:eastAsia="宋体" w:hAnsi="Arial" w:cs="Arial"/>
          <w:color w:val="333333"/>
          <w:kern w:val="0"/>
          <w:sz w:val="24"/>
          <w:szCs w:val="24"/>
        </w:rPr>
        <w:t>版定额的，应在</w:t>
      </w:r>
      <w:r w:rsidRPr="00177648">
        <w:rPr>
          <w:rFonts w:ascii="Arial" w:eastAsia="宋体" w:hAnsi="Arial" w:cs="Arial"/>
          <w:color w:val="333333"/>
          <w:kern w:val="0"/>
          <w:sz w:val="24"/>
          <w:szCs w:val="24"/>
        </w:rPr>
        <w:t>2013</w:t>
      </w:r>
      <w:r w:rsidRPr="00177648">
        <w:rPr>
          <w:rFonts w:ascii="Arial" w:eastAsia="宋体" w:hAnsi="Arial" w:cs="Arial"/>
          <w:color w:val="333333"/>
          <w:kern w:val="0"/>
          <w:sz w:val="24"/>
          <w:szCs w:val="24"/>
        </w:rPr>
        <w:t>版定额人工单价的基础上，按此比例调整，且此比例仅为参考。举例如下：以普工为例，</w:t>
      </w:r>
      <w:r w:rsidRPr="00177648">
        <w:rPr>
          <w:rFonts w:ascii="Arial" w:eastAsia="宋体" w:hAnsi="Arial" w:cs="Arial"/>
          <w:color w:val="333333"/>
          <w:kern w:val="0"/>
          <w:sz w:val="24"/>
          <w:szCs w:val="24"/>
        </w:rPr>
        <w:t>42</w:t>
      </w:r>
      <w:r w:rsidRPr="00177648">
        <w:rPr>
          <w:rFonts w:ascii="Arial" w:eastAsia="宋体" w:hAnsi="Arial" w:cs="Arial"/>
          <w:color w:val="333333"/>
          <w:kern w:val="0"/>
          <w:sz w:val="24"/>
          <w:szCs w:val="24"/>
        </w:rPr>
        <w:t>号文中</w:t>
      </w:r>
      <w:proofErr w:type="gramStart"/>
      <w:r w:rsidRPr="00177648">
        <w:rPr>
          <w:rFonts w:ascii="Arial" w:eastAsia="宋体" w:hAnsi="Arial" w:cs="Arial"/>
          <w:color w:val="333333"/>
          <w:kern w:val="0"/>
          <w:sz w:val="24"/>
          <w:szCs w:val="24"/>
        </w:rPr>
        <w:t>普工人</w:t>
      </w:r>
      <w:proofErr w:type="gramEnd"/>
      <w:r w:rsidRPr="00177648">
        <w:rPr>
          <w:rFonts w:ascii="Arial" w:eastAsia="宋体" w:hAnsi="Arial" w:cs="Arial"/>
          <w:color w:val="333333"/>
          <w:kern w:val="0"/>
          <w:sz w:val="24"/>
          <w:szCs w:val="24"/>
        </w:rPr>
        <w:t>工单价为</w:t>
      </w:r>
      <w:r w:rsidRPr="00177648">
        <w:rPr>
          <w:rFonts w:ascii="Arial" w:eastAsia="宋体" w:hAnsi="Arial" w:cs="Arial"/>
          <w:color w:val="333333"/>
          <w:kern w:val="0"/>
          <w:sz w:val="24"/>
          <w:szCs w:val="24"/>
        </w:rPr>
        <w:t>99</w:t>
      </w:r>
      <w:r w:rsidRPr="00177648">
        <w:rPr>
          <w:rFonts w:ascii="Arial" w:eastAsia="宋体" w:hAnsi="Arial" w:cs="Arial"/>
          <w:color w:val="333333"/>
          <w:kern w:val="0"/>
          <w:sz w:val="24"/>
          <w:szCs w:val="24"/>
        </w:rPr>
        <w:t>元</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工日，</w:t>
      </w:r>
      <w:r w:rsidRPr="00177648">
        <w:rPr>
          <w:rFonts w:ascii="Arial" w:eastAsia="宋体" w:hAnsi="Arial" w:cs="Arial"/>
          <w:color w:val="333333"/>
          <w:kern w:val="0"/>
          <w:sz w:val="24"/>
          <w:szCs w:val="24"/>
        </w:rPr>
        <w:t>2018</w:t>
      </w:r>
      <w:r w:rsidRPr="00177648">
        <w:rPr>
          <w:rFonts w:ascii="Arial" w:eastAsia="宋体" w:hAnsi="Arial" w:cs="Arial"/>
          <w:color w:val="333333"/>
          <w:kern w:val="0"/>
          <w:sz w:val="24"/>
          <w:szCs w:val="24"/>
        </w:rPr>
        <w:t>版定额</w:t>
      </w:r>
      <w:proofErr w:type="gramStart"/>
      <w:r w:rsidRPr="00177648">
        <w:rPr>
          <w:rFonts w:ascii="Arial" w:eastAsia="宋体" w:hAnsi="Arial" w:cs="Arial"/>
          <w:color w:val="333333"/>
          <w:kern w:val="0"/>
          <w:sz w:val="24"/>
          <w:szCs w:val="24"/>
        </w:rPr>
        <w:t>中普工人</w:t>
      </w:r>
      <w:proofErr w:type="gramEnd"/>
      <w:r w:rsidRPr="00177648">
        <w:rPr>
          <w:rFonts w:ascii="Arial" w:eastAsia="宋体" w:hAnsi="Arial" w:cs="Arial"/>
          <w:color w:val="333333"/>
          <w:kern w:val="0"/>
          <w:sz w:val="24"/>
          <w:szCs w:val="24"/>
        </w:rPr>
        <w:t>工单价为</w:t>
      </w:r>
      <w:r w:rsidRPr="00177648">
        <w:rPr>
          <w:rFonts w:ascii="Arial" w:eastAsia="宋体" w:hAnsi="Arial" w:cs="Arial"/>
          <w:color w:val="333333"/>
          <w:kern w:val="0"/>
          <w:sz w:val="24"/>
          <w:szCs w:val="24"/>
        </w:rPr>
        <w:t>92</w:t>
      </w:r>
      <w:r w:rsidRPr="00177648">
        <w:rPr>
          <w:rFonts w:ascii="Arial" w:eastAsia="宋体" w:hAnsi="Arial" w:cs="Arial"/>
          <w:color w:val="333333"/>
          <w:kern w:val="0"/>
          <w:sz w:val="24"/>
          <w:szCs w:val="24"/>
        </w:rPr>
        <w:t>元</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工日，则其上调比例为：（</w:t>
      </w:r>
      <w:r w:rsidRPr="00177648">
        <w:rPr>
          <w:rFonts w:ascii="Arial" w:eastAsia="宋体" w:hAnsi="Arial" w:cs="Arial"/>
          <w:color w:val="333333"/>
          <w:kern w:val="0"/>
          <w:sz w:val="24"/>
          <w:szCs w:val="24"/>
        </w:rPr>
        <w:t>99-92</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/92×100%=7.6%</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2013</w:t>
      </w:r>
      <w:r w:rsidRPr="00177648">
        <w:rPr>
          <w:rFonts w:ascii="Arial" w:eastAsia="宋体" w:hAnsi="Arial" w:cs="Arial"/>
          <w:color w:val="333333"/>
          <w:kern w:val="0"/>
          <w:sz w:val="24"/>
          <w:szCs w:val="24"/>
        </w:rPr>
        <w:t>版定额</w:t>
      </w:r>
      <w:proofErr w:type="gramStart"/>
      <w:r w:rsidRPr="00177648">
        <w:rPr>
          <w:rFonts w:ascii="Arial" w:eastAsia="宋体" w:hAnsi="Arial" w:cs="Arial"/>
          <w:color w:val="333333"/>
          <w:kern w:val="0"/>
          <w:sz w:val="24"/>
          <w:szCs w:val="24"/>
        </w:rPr>
        <w:t>普工人</w:t>
      </w:r>
      <w:proofErr w:type="gramEnd"/>
      <w:r w:rsidRPr="00177648">
        <w:rPr>
          <w:rFonts w:ascii="Arial" w:eastAsia="宋体" w:hAnsi="Arial" w:cs="Arial"/>
          <w:color w:val="333333"/>
          <w:kern w:val="0"/>
          <w:sz w:val="24"/>
          <w:szCs w:val="24"/>
        </w:rPr>
        <w:t>工单价为</w:t>
      </w:r>
      <w:r w:rsidRPr="00177648">
        <w:rPr>
          <w:rFonts w:ascii="Arial" w:eastAsia="宋体" w:hAnsi="Arial" w:cs="Arial"/>
          <w:color w:val="333333"/>
          <w:kern w:val="0"/>
          <w:sz w:val="24"/>
          <w:szCs w:val="24"/>
        </w:rPr>
        <w:t>60</w:t>
      </w:r>
      <w:r w:rsidRPr="00177648">
        <w:rPr>
          <w:rFonts w:ascii="Arial" w:eastAsia="宋体" w:hAnsi="Arial" w:cs="Arial"/>
          <w:color w:val="333333"/>
          <w:kern w:val="0"/>
          <w:sz w:val="24"/>
          <w:szCs w:val="24"/>
        </w:rPr>
        <w:t>元</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工日，则调整后的</w:t>
      </w:r>
      <w:proofErr w:type="gramStart"/>
      <w:r w:rsidRPr="00177648">
        <w:rPr>
          <w:rFonts w:ascii="Arial" w:eastAsia="宋体" w:hAnsi="Arial" w:cs="Arial"/>
          <w:color w:val="333333"/>
          <w:kern w:val="0"/>
          <w:sz w:val="24"/>
          <w:szCs w:val="24"/>
        </w:rPr>
        <w:t>普工人</w:t>
      </w:r>
      <w:proofErr w:type="gramEnd"/>
      <w:r w:rsidRPr="00177648">
        <w:rPr>
          <w:rFonts w:ascii="Arial" w:eastAsia="宋体" w:hAnsi="Arial" w:cs="Arial"/>
          <w:color w:val="333333"/>
          <w:kern w:val="0"/>
          <w:sz w:val="24"/>
          <w:szCs w:val="24"/>
        </w:rPr>
        <w:t>工单价为：</w:t>
      </w:r>
      <w:r w:rsidRPr="00177648">
        <w:rPr>
          <w:rFonts w:ascii="Arial" w:eastAsia="宋体" w:hAnsi="Arial" w:cs="Arial"/>
          <w:color w:val="333333"/>
          <w:kern w:val="0"/>
          <w:sz w:val="24"/>
          <w:szCs w:val="24"/>
        </w:rPr>
        <w:t>60×</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1+7.6%</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=64.56</w:t>
      </w:r>
      <w:r w:rsidRPr="00177648">
        <w:rPr>
          <w:rFonts w:ascii="Arial" w:eastAsia="宋体" w:hAnsi="Arial" w:cs="Arial"/>
          <w:color w:val="333333"/>
          <w:kern w:val="0"/>
          <w:sz w:val="24"/>
          <w:szCs w:val="24"/>
        </w:rPr>
        <w:t>元</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工日。</w:t>
      </w:r>
      <w:proofErr w:type="gramStart"/>
      <w:r w:rsidRPr="00177648">
        <w:rPr>
          <w:rFonts w:ascii="Arial" w:eastAsia="宋体" w:hAnsi="Arial" w:cs="Arial"/>
          <w:color w:val="333333"/>
          <w:kern w:val="0"/>
          <w:sz w:val="24"/>
          <w:szCs w:val="24"/>
        </w:rPr>
        <w:t>普工人</w:t>
      </w:r>
      <w:proofErr w:type="gramEnd"/>
      <w:r w:rsidRPr="00177648">
        <w:rPr>
          <w:rFonts w:ascii="Arial" w:eastAsia="宋体" w:hAnsi="Arial" w:cs="Arial"/>
          <w:color w:val="333333"/>
          <w:kern w:val="0"/>
          <w:sz w:val="24"/>
          <w:szCs w:val="24"/>
        </w:rPr>
        <w:t>工单价价差为：</w:t>
      </w:r>
      <w:r w:rsidRPr="00177648">
        <w:rPr>
          <w:rFonts w:ascii="Arial" w:eastAsia="宋体" w:hAnsi="Arial" w:cs="Arial"/>
          <w:color w:val="333333"/>
          <w:kern w:val="0"/>
          <w:sz w:val="24"/>
          <w:szCs w:val="24"/>
        </w:rPr>
        <w:t>64.56-60=4.56</w:t>
      </w:r>
      <w:r w:rsidRPr="00177648">
        <w:rPr>
          <w:rFonts w:ascii="Arial" w:eastAsia="宋体" w:hAnsi="Arial" w:cs="Arial"/>
          <w:color w:val="333333"/>
          <w:kern w:val="0"/>
          <w:sz w:val="24"/>
          <w:szCs w:val="24"/>
        </w:rPr>
        <w:t>元</w:t>
      </w:r>
      <w:r w:rsidRPr="00177648">
        <w:rPr>
          <w:rFonts w:ascii="Arial" w:eastAsia="宋体" w:hAnsi="Arial" w:cs="Arial"/>
          <w:color w:val="333333"/>
          <w:kern w:val="0"/>
          <w:sz w:val="24"/>
          <w:szCs w:val="24"/>
        </w:rPr>
        <w:t>/</w:t>
      </w:r>
      <w:r w:rsidRPr="00177648">
        <w:rPr>
          <w:rFonts w:ascii="Arial" w:eastAsia="宋体" w:hAnsi="Arial" w:cs="Arial"/>
          <w:color w:val="333333"/>
          <w:kern w:val="0"/>
          <w:sz w:val="24"/>
          <w:szCs w:val="24"/>
        </w:rPr>
        <w:t>工日。</w:t>
      </w:r>
    </w:p>
    <w:p w:rsidR="00177648" w:rsidRDefault="00177648" w:rsidP="00D14557">
      <w:pPr>
        <w:rPr>
          <w:sz w:val="28"/>
          <w:szCs w:val="28"/>
        </w:rPr>
      </w:pPr>
    </w:p>
    <w:p w:rsidR="00581891" w:rsidRDefault="00581891" w:rsidP="00581891">
      <w:pPr>
        <w:widowControl/>
        <w:wordWrap w:val="0"/>
        <w:spacing w:before="300" w:after="150"/>
        <w:jc w:val="center"/>
        <w:outlineLvl w:val="2"/>
        <w:rPr>
          <w:rFonts w:ascii="inherit" w:eastAsia="宋体" w:hAnsi="inherit" w:cs="Helvetica"/>
          <w:color w:val="333333"/>
          <w:kern w:val="0"/>
          <w:sz w:val="36"/>
          <w:szCs w:val="36"/>
        </w:rPr>
      </w:pPr>
    </w:p>
    <w:p w:rsidR="00581891" w:rsidRPr="00581891" w:rsidRDefault="00581891" w:rsidP="00581891">
      <w:pPr>
        <w:widowControl/>
        <w:wordWrap w:val="0"/>
        <w:spacing w:before="300" w:after="150"/>
        <w:jc w:val="center"/>
        <w:outlineLvl w:val="2"/>
        <w:rPr>
          <w:rFonts w:ascii="inherit" w:eastAsia="宋体" w:hAnsi="inherit" w:cs="Helvetica"/>
          <w:color w:val="333333"/>
          <w:kern w:val="0"/>
          <w:sz w:val="36"/>
          <w:szCs w:val="36"/>
        </w:rPr>
      </w:pPr>
      <w:bookmarkStart w:id="0" w:name="_GoBack"/>
      <w:bookmarkEnd w:id="0"/>
      <w:r w:rsidRPr="00581891">
        <w:rPr>
          <w:rFonts w:ascii="inherit" w:eastAsia="宋体" w:hAnsi="inherit" w:cs="Helvetica"/>
          <w:color w:val="333333"/>
          <w:kern w:val="0"/>
          <w:sz w:val="36"/>
          <w:szCs w:val="36"/>
        </w:rPr>
        <w:lastRenderedPageBreak/>
        <w:t>关于王某咨询建设工程计价依据定额人工单价事宜的办理情况</w:t>
      </w:r>
    </w:p>
    <w:p w:rsidR="00581891" w:rsidRPr="00581891" w:rsidRDefault="00581891" w:rsidP="00581891">
      <w:pPr>
        <w:widowControl/>
        <w:wordWrap w:val="0"/>
        <w:spacing w:line="450" w:lineRule="atLeast"/>
        <w:jc w:val="left"/>
        <w:rPr>
          <w:rFonts w:ascii="Helvetica" w:eastAsia="宋体" w:hAnsi="Helvetica" w:cs="Helvetica"/>
          <w:color w:val="CCCCCC"/>
          <w:kern w:val="0"/>
          <w:sz w:val="24"/>
          <w:szCs w:val="24"/>
        </w:rPr>
      </w:pPr>
      <w:r w:rsidRPr="00581891">
        <w:rPr>
          <w:rFonts w:ascii="inherit" w:eastAsia="宋体" w:hAnsi="inherit" w:cs="Helvetica"/>
          <w:color w:val="333333"/>
          <w:kern w:val="0"/>
          <w:sz w:val="36"/>
          <w:szCs w:val="36"/>
        </w:rPr>
        <w:pict/>
      </w:r>
    </w:p>
    <w:p w:rsidR="00581891" w:rsidRPr="00581891" w:rsidRDefault="00581891" w:rsidP="00581891">
      <w:pPr>
        <w:widowControl/>
        <w:wordWrap w:val="0"/>
        <w:spacing w:line="450" w:lineRule="atLeast"/>
        <w:jc w:val="left"/>
        <w:rPr>
          <w:rFonts w:ascii="Helvetica" w:eastAsia="宋体" w:hAnsi="Helvetica" w:cs="Helvetica"/>
          <w:color w:val="CCCCCC"/>
          <w:kern w:val="0"/>
          <w:sz w:val="24"/>
          <w:szCs w:val="24"/>
        </w:rPr>
      </w:pPr>
      <w:r w:rsidRPr="00581891">
        <w:rPr>
          <w:rFonts w:ascii="Helvetica" w:eastAsia="宋体" w:hAnsi="Helvetica" w:cs="Helvetica"/>
          <w:color w:val="CCCCCC"/>
          <w:kern w:val="0"/>
          <w:sz w:val="24"/>
          <w:szCs w:val="24"/>
        </w:rPr>
        <w:t>2021-10-22 11:15</w:t>
      </w:r>
      <w:r w:rsidRPr="00581891">
        <w:rPr>
          <w:rFonts w:ascii="Helvetica" w:eastAsia="宋体" w:hAnsi="Helvetica" w:cs="Helvetica"/>
          <w:color w:val="CCCCCC"/>
          <w:kern w:val="0"/>
          <w:sz w:val="24"/>
          <w:szCs w:val="24"/>
        </w:rPr>
        <w:t> </w:t>
      </w:r>
      <w:r w:rsidRPr="00581891">
        <w:rPr>
          <w:rFonts w:ascii="Helvetica" w:eastAsia="宋体" w:hAnsi="Helvetica" w:cs="Helvetica"/>
          <w:color w:val="CCCCCC"/>
          <w:kern w:val="0"/>
          <w:sz w:val="24"/>
          <w:szCs w:val="24"/>
        </w:rPr>
        <w:t>|</w:t>
      </w:r>
      <w:r w:rsidRPr="00581891">
        <w:rPr>
          <w:rFonts w:ascii="Helvetica" w:eastAsia="宋体" w:hAnsi="Helvetica" w:cs="Helvetica"/>
          <w:color w:val="CCCCCC"/>
          <w:kern w:val="0"/>
          <w:sz w:val="24"/>
          <w:szCs w:val="24"/>
        </w:rPr>
        <w:t> </w:t>
      </w:r>
      <w:r w:rsidRPr="00581891">
        <w:rPr>
          <w:rFonts w:ascii="Helvetica" w:eastAsia="宋体" w:hAnsi="Helvetica" w:cs="Helvetica"/>
          <w:color w:val="CCCCCC"/>
          <w:kern w:val="0"/>
          <w:sz w:val="24"/>
          <w:szCs w:val="24"/>
        </w:rPr>
        <w:t>湖北省住房和城乡建设厅</w:t>
      </w:r>
      <w:r w:rsidRPr="00581891">
        <w:rPr>
          <w:rFonts w:ascii="Helvetica" w:eastAsia="宋体" w:hAnsi="Helvetica" w:cs="Helvetica"/>
          <w:color w:val="CCCCCC"/>
          <w:kern w:val="0"/>
          <w:sz w:val="24"/>
          <w:szCs w:val="24"/>
        </w:rPr>
        <w:t xml:space="preserve"> </w:t>
      </w:r>
    </w:p>
    <w:p w:rsidR="00581891" w:rsidRPr="00581891" w:rsidRDefault="00581891" w:rsidP="00581891">
      <w:pPr>
        <w:widowControl/>
        <w:shd w:val="clear" w:color="auto" w:fill="FFFFFF"/>
        <w:wordWrap w:val="0"/>
        <w:spacing w:line="360" w:lineRule="atLeast"/>
        <w:jc w:val="center"/>
        <w:rPr>
          <w:rFonts w:ascii="Helvetica" w:eastAsia="宋体" w:hAnsi="Helvetica" w:cs="Helvetica"/>
          <w:vanish/>
          <w:color w:val="333333"/>
          <w:kern w:val="0"/>
          <w:szCs w:val="21"/>
        </w:rPr>
      </w:pPr>
      <w:r w:rsidRPr="00581891">
        <w:rPr>
          <w:rFonts w:ascii="Helvetica" w:eastAsia="宋体" w:hAnsi="Helvetica" w:cs="Helvetica"/>
          <w:vanish/>
          <w:color w:val="333333"/>
          <w:kern w:val="0"/>
          <w:szCs w:val="21"/>
        </w:rPr>
        <w:t>1/0</w:t>
      </w:r>
    </w:p>
    <w:p w:rsidR="00581891" w:rsidRPr="00581891" w:rsidRDefault="00581891" w:rsidP="00581891">
      <w:pPr>
        <w:widowControl/>
        <w:wordWrap w:val="0"/>
        <w:spacing w:before="240" w:after="240" w:line="450" w:lineRule="atLeast"/>
        <w:ind w:firstLine="480"/>
        <w:rPr>
          <w:rFonts w:ascii="微软雅黑" w:eastAsia="微软雅黑" w:hAnsi="微软雅黑" w:cs="Helvetica"/>
          <w:color w:val="333333"/>
          <w:kern w:val="0"/>
          <w:sz w:val="24"/>
          <w:szCs w:val="24"/>
        </w:rPr>
      </w:pPr>
      <w:r w:rsidRPr="00581891">
        <w:rPr>
          <w:rFonts w:ascii="微软雅黑" w:eastAsia="微软雅黑" w:hAnsi="微软雅黑" w:cs="Helvetica" w:hint="eastAsia"/>
          <w:color w:val="333333"/>
          <w:kern w:val="0"/>
          <w:sz w:val="24"/>
          <w:szCs w:val="24"/>
        </w:rPr>
        <w:t>来信人：王某</w:t>
      </w:r>
    </w:p>
    <w:p w:rsidR="00581891" w:rsidRPr="00581891" w:rsidRDefault="00581891" w:rsidP="00581891">
      <w:pPr>
        <w:widowControl/>
        <w:wordWrap w:val="0"/>
        <w:spacing w:before="240" w:after="240" w:line="450" w:lineRule="atLeast"/>
        <w:ind w:firstLine="480"/>
        <w:rPr>
          <w:rFonts w:ascii="微软雅黑" w:eastAsia="微软雅黑" w:hAnsi="微软雅黑" w:cs="Helvetica" w:hint="eastAsia"/>
          <w:color w:val="333333"/>
          <w:kern w:val="0"/>
          <w:sz w:val="24"/>
          <w:szCs w:val="24"/>
        </w:rPr>
      </w:pPr>
      <w:r w:rsidRPr="00581891">
        <w:rPr>
          <w:rFonts w:ascii="微软雅黑" w:eastAsia="微软雅黑" w:hAnsi="微软雅黑" w:cs="Helvetica" w:hint="eastAsia"/>
          <w:color w:val="333333"/>
          <w:kern w:val="0"/>
          <w:sz w:val="24"/>
          <w:szCs w:val="24"/>
        </w:rPr>
        <w:t xml:space="preserve">来信时间：2021-09-22 </w:t>
      </w:r>
    </w:p>
    <w:p w:rsidR="00581891" w:rsidRPr="00581891" w:rsidRDefault="00581891" w:rsidP="00581891">
      <w:pPr>
        <w:widowControl/>
        <w:wordWrap w:val="0"/>
        <w:spacing w:before="240" w:after="240" w:line="450" w:lineRule="atLeast"/>
        <w:ind w:firstLine="480"/>
        <w:rPr>
          <w:rFonts w:ascii="微软雅黑" w:eastAsia="微软雅黑" w:hAnsi="微软雅黑" w:cs="Helvetica" w:hint="eastAsia"/>
          <w:color w:val="333333"/>
          <w:kern w:val="0"/>
          <w:sz w:val="24"/>
          <w:szCs w:val="24"/>
        </w:rPr>
      </w:pPr>
      <w:r w:rsidRPr="00581891">
        <w:rPr>
          <w:rFonts w:ascii="微软雅黑" w:eastAsia="微软雅黑" w:hAnsi="微软雅黑" w:cs="Helvetica" w:hint="eastAsia"/>
          <w:color w:val="333333"/>
          <w:kern w:val="0"/>
          <w:sz w:val="24"/>
          <w:szCs w:val="24"/>
        </w:rPr>
        <w:t>主要诉求：省厅于2020年7月15日发布《关于调整我省现行建设工程计价依据定额人工单价的通知》（</w:t>
      </w:r>
      <w:proofErr w:type="gramStart"/>
      <w:r w:rsidRPr="00581891">
        <w:rPr>
          <w:rFonts w:ascii="微软雅黑" w:eastAsia="微软雅黑" w:hAnsi="微软雅黑" w:cs="Helvetica" w:hint="eastAsia"/>
          <w:color w:val="333333"/>
          <w:kern w:val="0"/>
          <w:sz w:val="24"/>
          <w:szCs w:val="24"/>
        </w:rPr>
        <w:t>鄂建办</w:t>
      </w:r>
      <w:proofErr w:type="gramEnd"/>
      <w:r w:rsidRPr="00581891">
        <w:rPr>
          <w:rFonts w:ascii="微软雅黑" w:eastAsia="微软雅黑" w:hAnsi="微软雅黑" w:cs="Helvetica" w:hint="eastAsia"/>
          <w:color w:val="333333"/>
          <w:kern w:val="0"/>
          <w:sz w:val="24"/>
          <w:szCs w:val="24"/>
        </w:rPr>
        <w:t>〔2020〕42号）中：“执行2018版各专业定额以外的定额，可参考本通知的调整幅度，按所执行定额的人工单价进行调整”。咨询：实际仍执行2008版定额情况，如何参考《通知》（</w:t>
      </w:r>
      <w:proofErr w:type="gramStart"/>
      <w:r w:rsidRPr="00581891">
        <w:rPr>
          <w:rFonts w:ascii="微软雅黑" w:eastAsia="微软雅黑" w:hAnsi="微软雅黑" w:cs="Helvetica" w:hint="eastAsia"/>
          <w:color w:val="333333"/>
          <w:kern w:val="0"/>
          <w:sz w:val="24"/>
          <w:szCs w:val="24"/>
        </w:rPr>
        <w:t>鄂建办</w:t>
      </w:r>
      <w:proofErr w:type="gramEnd"/>
      <w:r w:rsidRPr="00581891">
        <w:rPr>
          <w:rFonts w:ascii="微软雅黑" w:eastAsia="微软雅黑" w:hAnsi="微软雅黑" w:cs="Helvetica" w:hint="eastAsia"/>
          <w:color w:val="333333"/>
          <w:kern w:val="0"/>
          <w:sz w:val="24"/>
          <w:szCs w:val="24"/>
        </w:rPr>
        <w:t>〔2020〕42号）中的这个调整幅度？具体该如何调整（最好能举例说明，便于理解）？请明确是否在《关于调整我省现行建设工程计价依据定额人工单价的通知》（</w:t>
      </w:r>
      <w:proofErr w:type="gramStart"/>
      <w:r w:rsidRPr="00581891">
        <w:rPr>
          <w:rFonts w:ascii="微软雅黑" w:eastAsia="微软雅黑" w:hAnsi="微软雅黑" w:cs="Helvetica" w:hint="eastAsia"/>
          <w:color w:val="333333"/>
          <w:kern w:val="0"/>
          <w:sz w:val="24"/>
          <w:szCs w:val="24"/>
        </w:rPr>
        <w:t>鄂建办</w:t>
      </w:r>
      <w:proofErr w:type="gramEnd"/>
      <w:r w:rsidRPr="00581891">
        <w:rPr>
          <w:rFonts w:ascii="微软雅黑" w:eastAsia="微软雅黑" w:hAnsi="微软雅黑" w:cs="Helvetica" w:hint="eastAsia"/>
          <w:color w:val="333333"/>
          <w:kern w:val="0"/>
          <w:sz w:val="24"/>
          <w:szCs w:val="24"/>
        </w:rPr>
        <w:t>〔2012〕85号）基础上进行调整？</w:t>
      </w:r>
    </w:p>
    <w:p w:rsidR="00581891" w:rsidRPr="00581891" w:rsidRDefault="00581891" w:rsidP="00581891">
      <w:pPr>
        <w:widowControl/>
        <w:wordWrap w:val="0"/>
        <w:spacing w:before="240" w:after="240" w:line="450" w:lineRule="atLeast"/>
        <w:ind w:firstLine="480"/>
        <w:rPr>
          <w:rFonts w:ascii="微软雅黑" w:eastAsia="微软雅黑" w:hAnsi="微软雅黑" w:cs="Helvetica" w:hint="eastAsia"/>
          <w:color w:val="333333"/>
          <w:kern w:val="0"/>
          <w:sz w:val="24"/>
          <w:szCs w:val="24"/>
        </w:rPr>
      </w:pPr>
      <w:r w:rsidRPr="00581891">
        <w:rPr>
          <w:rFonts w:ascii="微软雅黑" w:eastAsia="微软雅黑" w:hAnsi="微软雅黑" w:cs="Helvetica" w:hint="eastAsia"/>
          <w:color w:val="333333"/>
          <w:kern w:val="0"/>
          <w:sz w:val="24"/>
          <w:szCs w:val="24"/>
        </w:rPr>
        <w:t>承办单位：湖北省住房和城乡建设厅</w:t>
      </w:r>
    </w:p>
    <w:p w:rsidR="00581891" w:rsidRPr="00581891" w:rsidRDefault="00581891" w:rsidP="00581891">
      <w:pPr>
        <w:widowControl/>
        <w:wordWrap w:val="0"/>
        <w:spacing w:before="240" w:after="240" w:line="450" w:lineRule="atLeast"/>
        <w:ind w:firstLine="480"/>
        <w:rPr>
          <w:rFonts w:ascii="微软雅黑" w:eastAsia="微软雅黑" w:hAnsi="微软雅黑" w:cs="Helvetica" w:hint="eastAsia"/>
          <w:color w:val="333333"/>
          <w:kern w:val="0"/>
          <w:sz w:val="24"/>
          <w:szCs w:val="24"/>
        </w:rPr>
      </w:pPr>
      <w:r w:rsidRPr="00581891">
        <w:rPr>
          <w:rFonts w:ascii="微软雅黑" w:eastAsia="微软雅黑" w:hAnsi="微软雅黑" w:cs="Helvetica" w:hint="eastAsia"/>
          <w:color w:val="333333"/>
          <w:kern w:val="0"/>
          <w:sz w:val="24"/>
          <w:szCs w:val="24"/>
        </w:rPr>
        <w:t xml:space="preserve">答复时间：2021-09-23 </w:t>
      </w:r>
    </w:p>
    <w:p w:rsidR="00581891" w:rsidRPr="00581891" w:rsidRDefault="00581891" w:rsidP="00581891">
      <w:pPr>
        <w:widowControl/>
        <w:wordWrap w:val="0"/>
        <w:spacing w:before="240" w:line="450" w:lineRule="atLeast"/>
        <w:ind w:firstLine="480"/>
        <w:rPr>
          <w:rFonts w:ascii="微软雅黑" w:eastAsia="微软雅黑" w:hAnsi="微软雅黑" w:cs="Helvetica" w:hint="eastAsia"/>
          <w:color w:val="333333"/>
          <w:kern w:val="0"/>
          <w:sz w:val="24"/>
          <w:szCs w:val="24"/>
        </w:rPr>
      </w:pPr>
      <w:r w:rsidRPr="00581891">
        <w:rPr>
          <w:rFonts w:ascii="微软雅黑" w:eastAsia="微软雅黑" w:hAnsi="微软雅黑" w:cs="Helvetica" w:hint="eastAsia"/>
          <w:color w:val="333333"/>
          <w:kern w:val="0"/>
          <w:sz w:val="24"/>
          <w:szCs w:val="24"/>
        </w:rPr>
        <w:t>答复意见：</w:t>
      </w:r>
      <w:proofErr w:type="gramStart"/>
      <w:r w:rsidRPr="00581891">
        <w:rPr>
          <w:rFonts w:ascii="微软雅黑" w:eastAsia="微软雅黑" w:hAnsi="微软雅黑" w:cs="Helvetica" w:hint="eastAsia"/>
          <w:color w:val="333333"/>
          <w:kern w:val="0"/>
          <w:sz w:val="24"/>
          <w:szCs w:val="24"/>
        </w:rPr>
        <w:t>鄂建办</w:t>
      </w:r>
      <w:proofErr w:type="gramEnd"/>
      <w:r w:rsidRPr="00581891">
        <w:rPr>
          <w:rFonts w:ascii="微软雅黑" w:eastAsia="微软雅黑" w:hAnsi="微软雅黑" w:cs="Helvetica" w:hint="eastAsia"/>
          <w:color w:val="333333"/>
          <w:kern w:val="0"/>
          <w:sz w:val="24"/>
          <w:szCs w:val="24"/>
        </w:rPr>
        <w:t>[2020]42《关于调整湖北省建设工程计价依据的通知》（以下简称“42号”）中“执行2018版各专业定额以外的定额，可参考本通知的调整幅度，按所执行定额的人工单价进行调整。”其中的“幅度”指“42号”发布的人工单价相较18版定额人工单价的上调比例。执行2008版定额的，应</w:t>
      </w:r>
      <w:r w:rsidRPr="00581891">
        <w:rPr>
          <w:rFonts w:ascii="微软雅黑" w:eastAsia="微软雅黑" w:hAnsi="微软雅黑" w:cs="Helvetica" w:hint="eastAsia"/>
          <w:color w:val="333333"/>
          <w:kern w:val="0"/>
          <w:sz w:val="24"/>
          <w:szCs w:val="24"/>
        </w:rPr>
        <w:lastRenderedPageBreak/>
        <w:t>在2008版定额人工单价的基础上先执行鄂建文[2012]85号，再按此比例调整，且此比例仅为参考。举例如下： 以普工为例，“42号”</w:t>
      </w:r>
      <w:proofErr w:type="gramStart"/>
      <w:r w:rsidRPr="00581891">
        <w:rPr>
          <w:rFonts w:ascii="微软雅黑" w:eastAsia="微软雅黑" w:hAnsi="微软雅黑" w:cs="Helvetica" w:hint="eastAsia"/>
          <w:color w:val="333333"/>
          <w:kern w:val="0"/>
          <w:sz w:val="24"/>
          <w:szCs w:val="24"/>
        </w:rPr>
        <w:t>中普工人</w:t>
      </w:r>
      <w:proofErr w:type="gramEnd"/>
      <w:r w:rsidRPr="00581891">
        <w:rPr>
          <w:rFonts w:ascii="微软雅黑" w:eastAsia="微软雅黑" w:hAnsi="微软雅黑" w:cs="Helvetica" w:hint="eastAsia"/>
          <w:color w:val="333333"/>
          <w:kern w:val="0"/>
          <w:sz w:val="24"/>
          <w:szCs w:val="24"/>
        </w:rPr>
        <w:t>工单价为99元/工日，2018版定额</w:t>
      </w:r>
      <w:proofErr w:type="gramStart"/>
      <w:r w:rsidRPr="00581891">
        <w:rPr>
          <w:rFonts w:ascii="微软雅黑" w:eastAsia="微软雅黑" w:hAnsi="微软雅黑" w:cs="Helvetica" w:hint="eastAsia"/>
          <w:color w:val="333333"/>
          <w:kern w:val="0"/>
          <w:sz w:val="24"/>
          <w:szCs w:val="24"/>
        </w:rPr>
        <w:t>中普工人</w:t>
      </w:r>
      <w:proofErr w:type="gramEnd"/>
      <w:r w:rsidRPr="00581891">
        <w:rPr>
          <w:rFonts w:ascii="微软雅黑" w:eastAsia="微软雅黑" w:hAnsi="微软雅黑" w:cs="Helvetica" w:hint="eastAsia"/>
          <w:color w:val="333333"/>
          <w:kern w:val="0"/>
          <w:sz w:val="24"/>
          <w:szCs w:val="24"/>
        </w:rPr>
        <w:t>工单价为92元/工日，则其上调比例为： （99-92）/92×100%=7.6% 2008版定额执行鄂建文[2012]85号的</w:t>
      </w:r>
      <w:proofErr w:type="gramStart"/>
      <w:r w:rsidRPr="00581891">
        <w:rPr>
          <w:rFonts w:ascii="微软雅黑" w:eastAsia="微软雅黑" w:hAnsi="微软雅黑" w:cs="Helvetica" w:hint="eastAsia"/>
          <w:color w:val="333333"/>
          <w:kern w:val="0"/>
          <w:sz w:val="24"/>
          <w:szCs w:val="24"/>
        </w:rPr>
        <w:t>普工人</w:t>
      </w:r>
      <w:proofErr w:type="gramEnd"/>
      <w:r w:rsidRPr="00581891">
        <w:rPr>
          <w:rFonts w:ascii="微软雅黑" w:eastAsia="微软雅黑" w:hAnsi="微软雅黑" w:cs="Helvetica" w:hint="eastAsia"/>
          <w:color w:val="333333"/>
          <w:kern w:val="0"/>
          <w:sz w:val="24"/>
          <w:szCs w:val="24"/>
        </w:rPr>
        <w:t>工单价为56元/工日，则调整后的</w:t>
      </w:r>
      <w:proofErr w:type="gramStart"/>
      <w:r w:rsidRPr="00581891">
        <w:rPr>
          <w:rFonts w:ascii="微软雅黑" w:eastAsia="微软雅黑" w:hAnsi="微软雅黑" w:cs="Helvetica" w:hint="eastAsia"/>
          <w:color w:val="333333"/>
          <w:kern w:val="0"/>
          <w:sz w:val="24"/>
          <w:szCs w:val="24"/>
        </w:rPr>
        <w:t>普工人</w:t>
      </w:r>
      <w:proofErr w:type="gramEnd"/>
      <w:r w:rsidRPr="00581891">
        <w:rPr>
          <w:rFonts w:ascii="微软雅黑" w:eastAsia="微软雅黑" w:hAnsi="微软雅黑" w:cs="Helvetica" w:hint="eastAsia"/>
          <w:color w:val="333333"/>
          <w:kern w:val="0"/>
          <w:sz w:val="24"/>
          <w:szCs w:val="24"/>
        </w:rPr>
        <w:t>工单价为： 56×（1+7.6%）=60.26元/工日。</w:t>
      </w:r>
    </w:p>
    <w:p w:rsidR="00177648" w:rsidRPr="00581891" w:rsidRDefault="00177648" w:rsidP="00D14557">
      <w:pPr>
        <w:rPr>
          <w:sz w:val="28"/>
          <w:szCs w:val="28"/>
        </w:rPr>
      </w:pPr>
    </w:p>
    <w:sectPr w:rsidR="00177648" w:rsidRPr="00581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57"/>
    <w:rsid w:val="00177648"/>
    <w:rsid w:val="00581891"/>
    <w:rsid w:val="00AB75FD"/>
    <w:rsid w:val="00D14557"/>
    <w:rsid w:val="00EB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792E"/>
  <w15:chartTrackingRefBased/>
  <w15:docId w15:val="{75B5D748-0F4D-42C4-8A4D-D84D7861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557"/>
    <w:rPr>
      <w:sz w:val="18"/>
      <w:szCs w:val="18"/>
    </w:rPr>
  </w:style>
  <w:style w:type="character" w:customStyle="1" w:styleId="a4">
    <w:name w:val="批注框文本 字符"/>
    <w:basedOn w:val="a0"/>
    <w:link w:val="a3"/>
    <w:uiPriority w:val="99"/>
    <w:semiHidden/>
    <w:rsid w:val="00D14557"/>
    <w:rPr>
      <w:sz w:val="18"/>
      <w:szCs w:val="18"/>
    </w:rPr>
  </w:style>
  <w:style w:type="paragraph" w:styleId="a5">
    <w:name w:val="Date"/>
    <w:basedOn w:val="a"/>
    <w:next w:val="a"/>
    <w:link w:val="a6"/>
    <w:uiPriority w:val="99"/>
    <w:semiHidden/>
    <w:unhideWhenUsed/>
    <w:rsid w:val="00177648"/>
    <w:pPr>
      <w:ind w:leftChars="2500" w:left="100"/>
    </w:pPr>
  </w:style>
  <w:style w:type="character" w:customStyle="1" w:styleId="a6">
    <w:name w:val="日期 字符"/>
    <w:basedOn w:val="a0"/>
    <w:link w:val="a5"/>
    <w:uiPriority w:val="99"/>
    <w:semiHidden/>
    <w:rsid w:val="0017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0162">
      <w:bodyDiv w:val="1"/>
      <w:marLeft w:val="0"/>
      <w:marRight w:val="0"/>
      <w:marTop w:val="0"/>
      <w:marBottom w:val="0"/>
      <w:divBdr>
        <w:top w:val="none" w:sz="0" w:space="0" w:color="auto"/>
        <w:left w:val="none" w:sz="0" w:space="0" w:color="auto"/>
        <w:bottom w:val="none" w:sz="0" w:space="0" w:color="auto"/>
        <w:right w:val="none" w:sz="0" w:space="0" w:color="auto"/>
      </w:divBdr>
      <w:divsChild>
        <w:div w:id="1117791152">
          <w:marLeft w:val="0"/>
          <w:marRight w:val="0"/>
          <w:marTop w:val="0"/>
          <w:marBottom w:val="0"/>
          <w:divBdr>
            <w:top w:val="none" w:sz="0" w:space="0" w:color="auto"/>
            <w:left w:val="none" w:sz="0" w:space="0" w:color="auto"/>
            <w:bottom w:val="none" w:sz="0" w:space="0" w:color="auto"/>
            <w:right w:val="none" w:sz="0" w:space="0" w:color="auto"/>
          </w:divBdr>
          <w:divsChild>
            <w:div w:id="529534605">
              <w:marLeft w:val="0"/>
              <w:marRight w:val="0"/>
              <w:marTop w:val="0"/>
              <w:marBottom w:val="0"/>
              <w:divBdr>
                <w:top w:val="none" w:sz="0" w:space="0" w:color="auto"/>
                <w:left w:val="none" w:sz="0" w:space="0" w:color="auto"/>
                <w:bottom w:val="none" w:sz="0" w:space="0" w:color="auto"/>
                <w:right w:val="none" w:sz="0" w:space="0" w:color="auto"/>
              </w:divBdr>
              <w:divsChild>
                <w:div w:id="1664624213">
                  <w:marLeft w:val="0"/>
                  <w:marRight w:val="0"/>
                  <w:marTop w:val="0"/>
                  <w:marBottom w:val="0"/>
                  <w:divBdr>
                    <w:top w:val="none" w:sz="0" w:space="0" w:color="auto"/>
                    <w:left w:val="none" w:sz="0" w:space="0" w:color="auto"/>
                    <w:bottom w:val="none" w:sz="0" w:space="0" w:color="auto"/>
                    <w:right w:val="none" w:sz="0" w:space="0" w:color="auto"/>
                  </w:divBdr>
                  <w:divsChild>
                    <w:div w:id="707922490">
                      <w:marLeft w:val="-225"/>
                      <w:marRight w:val="-225"/>
                      <w:marTop w:val="0"/>
                      <w:marBottom w:val="0"/>
                      <w:divBdr>
                        <w:top w:val="none" w:sz="0" w:space="0" w:color="auto"/>
                        <w:left w:val="none" w:sz="0" w:space="0" w:color="auto"/>
                        <w:bottom w:val="none" w:sz="0" w:space="0" w:color="auto"/>
                        <w:right w:val="none" w:sz="0" w:space="0" w:color="auto"/>
                      </w:divBdr>
                      <w:divsChild>
                        <w:div w:id="437798007">
                          <w:marLeft w:val="0"/>
                          <w:marRight w:val="0"/>
                          <w:marTop w:val="0"/>
                          <w:marBottom w:val="300"/>
                          <w:divBdr>
                            <w:top w:val="none" w:sz="0" w:space="0" w:color="auto"/>
                            <w:left w:val="none" w:sz="0" w:space="0" w:color="auto"/>
                            <w:bottom w:val="none" w:sz="0" w:space="0" w:color="auto"/>
                            <w:right w:val="none" w:sz="0" w:space="0" w:color="auto"/>
                          </w:divBdr>
                          <w:divsChild>
                            <w:div w:id="700547025">
                              <w:marLeft w:val="0"/>
                              <w:marRight w:val="0"/>
                              <w:marTop w:val="0"/>
                              <w:marBottom w:val="0"/>
                              <w:divBdr>
                                <w:top w:val="none" w:sz="0" w:space="0" w:color="auto"/>
                                <w:left w:val="none" w:sz="0" w:space="0" w:color="auto"/>
                                <w:bottom w:val="none" w:sz="0" w:space="0" w:color="auto"/>
                                <w:right w:val="none" w:sz="0" w:space="0" w:color="auto"/>
                              </w:divBdr>
                              <w:divsChild>
                                <w:div w:id="2130197062">
                                  <w:marLeft w:val="0"/>
                                  <w:marRight w:val="0"/>
                                  <w:marTop w:val="0"/>
                                  <w:marBottom w:val="0"/>
                                  <w:divBdr>
                                    <w:top w:val="none" w:sz="0" w:space="0" w:color="auto"/>
                                    <w:left w:val="none" w:sz="0" w:space="0" w:color="auto"/>
                                    <w:bottom w:val="none" w:sz="0" w:space="0" w:color="auto"/>
                                    <w:right w:val="none" w:sz="0" w:space="0" w:color="auto"/>
                                  </w:divBdr>
                                  <w:divsChild>
                                    <w:div w:id="1588344978">
                                      <w:marLeft w:val="0"/>
                                      <w:marRight w:val="0"/>
                                      <w:marTop w:val="300"/>
                                      <w:marBottom w:val="300"/>
                                      <w:divBdr>
                                        <w:top w:val="single" w:sz="6" w:space="15" w:color="DDDDDD"/>
                                        <w:left w:val="none" w:sz="0" w:space="0" w:color="auto"/>
                                        <w:bottom w:val="single" w:sz="6" w:space="15" w:color="DDDDDD"/>
                                        <w:right w:val="none" w:sz="0" w:space="0" w:color="auto"/>
                                      </w:divBdr>
                                      <w:divsChild>
                                        <w:div w:id="2069181073">
                                          <w:marLeft w:val="0"/>
                                          <w:marRight w:val="0"/>
                                          <w:marTop w:val="0"/>
                                          <w:marBottom w:val="0"/>
                                          <w:divBdr>
                                            <w:top w:val="none" w:sz="0" w:space="0" w:color="auto"/>
                                            <w:left w:val="none" w:sz="0" w:space="0" w:color="auto"/>
                                            <w:bottom w:val="none" w:sz="0" w:space="0" w:color="auto"/>
                                            <w:right w:val="none" w:sz="0" w:space="0" w:color="auto"/>
                                          </w:divBdr>
                                        </w:div>
                                        <w:div w:id="1980265002">
                                          <w:marLeft w:val="0"/>
                                          <w:marRight w:val="0"/>
                                          <w:marTop w:val="0"/>
                                          <w:marBottom w:val="0"/>
                                          <w:divBdr>
                                            <w:top w:val="none" w:sz="0" w:space="0" w:color="auto"/>
                                            <w:left w:val="none" w:sz="0" w:space="0" w:color="auto"/>
                                            <w:bottom w:val="none" w:sz="0" w:space="0" w:color="auto"/>
                                            <w:right w:val="none" w:sz="0" w:space="0" w:color="auto"/>
                                          </w:divBdr>
                                        </w:div>
                                      </w:divsChild>
                                    </w:div>
                                    <w:div w:id="1547333546">
                                      <w:marLeft w:val="0"/>
                                      <w:marRight w:val="0"/>
                                      <w:marTop w:val="600"/>
                                      <w:marBottom w:val="600"/>
                                      <w:divBdr>
                                        <w:top w:val="none" w:sz="0" w:space="0" w:color="auto"/>
                                        <w:left w:val="none" w:sz="0" w:space="0" w:color="auto"/>
                                        <w:bottom w:val="none" w:sz="0" w:space="0" w:color="auto"/>
                                        <w:right w:val="none" w:sz="0" w:space="0" w:color="auto"/>
                                      </w:divBdr>
                                      <w:divsChild>
                                        <w:div w:id="907229949">
                                          <w:marLeft w:val="0"/>
                                          <w:marRight w:val="0"/>
                                          <w:marTop w:val="0"/>
                                          <w:marBottom w:val="0"/>
                                          <w:divBdr>
                                            <w:top w:val="single" w:sz="6" w:space="26" w:color="DDDDDD"/>
                                            <w:left w:val="single" w:sz="6" w:space="26" w:color="DDDDDD"/>
                                            <w:bottom w:val="single" w:sz="6" w:space="26" w:color="DDDDDD"/>
                                            <w:right w:val="single" w:sz="6" w:space="26" w:color="DDDDDD"/>
                                          </w:divBdr>
                                          <w:divsChild>
                                            <w:div w:id="2005349878">
                                              <w:marLeft w:val="-60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304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638942">
      <w:bodyDiv w:val="1"/>
      <w:marLeft w:val="0"/>
      <w:marRight w:val="0"/>
      <w:marTop w:val="0"/>
      <w:marBottom w:val="0"/>
      <w:divBdr>
        <w:top w:val="none" w:sz="0" w:space="0" w:color="auto"/>
        <w:left w:val="none" w:sz="0" w:space="0" w:color="auto"/>
        <w:bottom w:val="none" w:sz="0" w:space="0" w:color="auto"/>
        <w:right w:val="none" w:sz="0" w:space="0" w:color="auto"/>
      </w:divBdr>
      <w:divsChild>
        <w:div w:id="558980455">
          <w:marLeft w:val="0"/>
          <w:marRight w:val="0"/>
          <w:marTop w:val="0"/>
          <w:marBottom w:val="0"/>
          <w:divBdr>
            <w:top w:val="none" w:sz="0" w:space="0" w:color="auto"/>
            <w:left w:val="none" w:sz="0" w:space="0" w:color="auto"/>
            <w:bottom w:val="none" w:sz="0" w:space="0" w:color="auto"/>
            <w:right w:val="none" w:sz="0" w:space="0" w:color="auto"/>
          </w:divBdr>
          <w:divsChild>
            <w:div w:id="2130082502">
              <w:marLeft w:val="0"/>
              <w:marRight w:val="0"/>
              <w:marTop w:val="0"/>
              <w:marBottom w:val="0"/>
              <w:divBdr>
                <w:top w:val="none" w:sz="0" w:space="0" w:color="auto"/>
                <w:left w:val="none" w:sz="0" w:space="0" w:color="auto"/>
                <w:bottom w:val="none" w:sz="0" w:space="0" w:color="auto"/>
                <w:right w:val="none" w:sz="0" w:space="0" w:color="auto"/>
              </w:divBdr>
              <w:divsChild>
                <w:div w:id="1498232969">
                  <w:marLeft w:val="0"/>
                  <w:marRight w:val="0"/>
                  <w:marTop w:val="0"/>
                  <w:marBottom w:val="0"/>
                  <w:divBdr>
                    <w:top w:val="none" w:sz="0" w:space="0" w:color="auto"/>
                    <w:left w:val="none" w:sz="0" w:space="0" w:color="auto"/>
                    <w:bottom w:val="none" w:sz="0" w:space="0" w:color="auto"/>
                    <w:right w:val="none" w:sz="0" w:space="0" w:color="auto"/>
                  </w:divBdr>
                  <w:divsChild>
                    <w:div w:id="529269739">
                      <w:marLeft w:val="-225"/>
                      <w:marRight w:val="-225"/>
                      <w:marTop w:val="0"/>
                      <w:marBottom w:val="0"/>
                      <w:divBdr>
                        <w:top w:val="none" w:sz="0" w:space="0" w:color="auto"/>
                        <w:left w:val="none" w:sz="0" w:space="0" w:color="auto"/>
                        <w:bottom w:val="none" w:sz="0" w:space="0" w:color="auto"/>
                        <w:right w:val="none" w:sz="0" w:space="0" w:color="auto"/>
                      </w:divBdr>
                      <w:divsChild>
                        <w:div w:id="381098287">
                          <w:marLeft w:val="0"/>
                          <w:marRight w:val="0"/>
                          <w:marTop w:val="0"/>
                          <w:marBottom w:val="300"/>
                          <w:divBdr>
                            <w:top w:val="none" w:sz="0" w:space="0" w:color="auto"/>
                            <w:left w:val="none" w:sz="0" w:space="0" w:color="auto"/>
                            <w:bottom w:val="none" w:sz="0" w:space="0" w:color="auto"/>
                            <w:right w:val="none" w:sz="0" w:space="0" w:color="auto"/>
                          </w:divBdr>
                          <w:divsChild>
                            <w:div w:id="418529976">
                              <w:marLeft w:val="0"/>
                              <w:marRight w:val="0"/>
                              <w:marTop w:val="0"/>
                              <w:marBottom w:val="0"/>
                              <w:divBdr>
                                <w:top w:val="none" w:sz="0" w:space="0" w:color="auto"/>
                                <w:left w:val="none" w:sz="0" w:space="0" w:color="auto"/>
                                <w:bottom w:val="none" w:sz="0" w:space="0" w:color="auto"/>
                                <w:right w:val="none" w:sz="0" w:space="0" w:color="auto"/>
                              </w:divBdr>
                              <w:divsChild>
                                <w:div w:id="748844921">
                                  <w:marLeft w:val="0"/>
                                  <w:marRight w:val="0"/>
                                  <w:marTop w:val="0"/>
                                  <w:marBottom w:val="0"/>
                                  <w:divBdr>
                                    <w:top w:val="none" w:sz="0" w:space="0" w:color="auto"/>
                                    <w:left w:val="none" w:sz="0" w:space="0" w:color="auto"/>
                                    <w:bottom w:val="none" w:sz="0" w:space="0" w:color="auto"/>
                                    <w:right w:val="none" w:sz="0" w:space="0" w:color="auto"/>
                                  </w:divBdr>
                                  <w:divsChild>
                                    <w:div w:id="665978668">
                                      <w:marLeft w:val="0"/>
                                      <w:marRight w:val="0"/>
                                      <w:marTop w:val="300"/>
                                      <w:marBottom w:val="300"/>
                                      <w:divBdr>
                                        <w:top w:val="single" w:sz="6" w:space="15" w:color="DDDDDD"/>
                                        <w:left w:val="none" w:sz="0" w:space="0" w:color="auto"/>
                                        <w:bottom w:val="single" w:sz="6" w:space="15" w:color="DDDDDD"/>
                                        <w:right w:val="none" w:sz="0" w:space="0" w:color="auto"/>
                                      </w:divBdr>
                                      <w:divsChild>
                                        <w:div w:id="1661082226">
                                          <w:marLeft w:val="0"/>
                                          <w:marRight w:val="0"/>
                                          <w:marTop w:val="0"/>
                                          <w:marBottom w:val="0"/>
                                          <w:divBdr>
                                            <w:top w:val="none" w:sz="0" w:space="0" w:color="auto"/>
                                            <w:left w:val="none" w:sz="0" w:space="0" w:color="auto"/>
                                            <w:bottom w:val="none" w:sz="0" w:space="0" w:color="auto"/>
                                            <w:right w:val="none" w:sz="0" w:space="0" w:color="auto"/>
                                          </w:divBdr>
                                        </w:div>
                                        <w:div w:id="610666821">
                                          <w:marLeft w:val="0"/>
                                          <w:marRight w:val="0"/>
                                          <w:marTop w:val="0"/>
                                          <w:marBottom w:val="0"/>
                                          <w:divBdr>
                                            <w:top w:val="none" w:sz="0" w:space="0" w:color="auto"/>
                                            <w:left w:val="none" w:sz="0" w:space="0" w:color="auto"/>
                                            <w:bottom w:val="none" w:sz="0" w:space="0" w:color="auto"/>
                                            <w:right w:val="none" w:sz="0" w:space="0" w:color="auto"/>
                                          </w:divBdr>
                                        </w:div>
                                      </w:divsChild>
                                    </w:div>
                                    <w:div w:id="1389645525">
                                      <w:marLeft w:val="0"/>
                                      <w:marRight w:val="0"/>
                                      <w:marTop w:val="600"/>
                                      <w:marBottom w:val="600"/>
                                      <w:divBdr>
                                        <w:top w:val="none" w:sz="0" w:space="0" w:color="auto"/>
                                        <w:left w:val="none" w:sz="0" w:space="0" w:color="auto"/>
                                        <w:bottom w:val="none" w:sz="0" w:space="0" w:color="auto"/>
                                        <w:right w:val="none" w:sz="0" w:space="0" w:color="auto"/>
                                      </w:divBdr>
                                      <w:divsChild>
                                        <w:div w:id="1436363408">
                                          <w:marLeft w:val="0"/>
                                          <w:marRight w:val="0"/>
                                          <w:marTop w:val="0"/>
                                          <w:marBottom w:val="0"/>
                                          <w:divBdr>
                                            <w:top w:val="single" w:sz="6" w:space="26" w:color="DDDDDD"/>
                                            <w:left w:val="single" w:sz="6" w:space="26" w:color="DDDDDD"/>
                                            <w:bottom w:val="single" w:sz="6" w:space="26" w:color="DDDDDD"/>
                                            <w:right w:val="single" w:sz="6" w:space="26" w:color="DDDDDD"/>
                                          </w:divBdr>
                                          <w:divsChild>
                                            <w:div w:id="35935937">
                                              <w:marLeft w:val="-60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422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284</Words>
  <Characters>1622</Characters>
  <Application>Microsoft Office Word</Application>
  <DocSecurity>0</DocSecurity>
  <Lines>13</Lines>
  <Paragraphs>3</Paragraphs>
  <ScaleCrop>false</ScaleCrop>
  <Company>Microsoft</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2022-07-08T03:42:00Z</cp:lastPrinted>
  <dcterms:created xsi:type="dcterms:W3CDTF">2022-07-08T03:25:00Z</dcterms:created>
  <dcterms:modified xsi:type="dcterms:W3CDTF">2022-07-09T01:19:00Z</dcterms:modified>
</cp:coreProperties>
</file>